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703AA4" w:rsidTr="00D355D7">
        <w:trPr>
          <w:trHeight w:val="394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2E74B5"/>
              <w:right w:val="single" w:sz="4" w:space="0" w:color="2E74B5"/>
            </w:tcBorders>
            <w:shd w:val="clear" w:color="auto" w:fill="0070C0"/>
            <w:vAlign w:val="center"/>
            <w:hideMark/>
          </w:tcPr>
          <w:p w:rsidR="00703AA4" w:rsidRPr="00A35443" w:rsidRDefault="00703AA4" w:rsidP="00D355D7">
            <w:pPr>
              <w:rPr>
                <w:rFonts w:ascii="Calibri" w:hAnsi="Calibri" w:cs="Arial"/>
                <w:i/>
                <w:color w:val="FFFFFF"/>
              </w:rPr>
            </w:pPr>
            <w:bookmarkStart w:id="0" w:name="_Toc243370994"/>
            <w:bookmarkStart w:id="1" w:name="_Toc243371137"/>
            <w:bookmarkStart w:id="2" w:name="_Toc243371236"/>
            <w:bookmarkStart w:id="3" w:name="_Toc243371553"/>
            <w:bookmarkStart w:id="4" w:name="_Toc243371637"/>
            <w:bookmarkStart w:id="5" w:name="_Toc243371891"/>
            <w:bookmarkStart w:id="6" w:name="_Toc243371973"/>
            <w:bookmarkStart w:id="7" w:name="_Toc243372141"/>
            <w:bookmarkStart w:id="8" w:name="_Toc364331256"/>
            <w:bookmarkStart w:id="9" w:name="_Toc364331288"/>
            <w:bookmarkStart w:id="10" w:name="_Toc477854284"/>
            <w:r>
              <w:rPr>
                <w:rFonts w:ascii="Calibri" w:hAnsi="Calibri" w:cs="Arial"/>
                <w:b/>
                <w:color w:val="FFFFFF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4B7976" w:rsidRPr="00A35443" w:rsidRDefault="00703AA4" w:rsidP="004B7976">
            <w:pPr>
              <w:rPr>
                <w:rFonts w:ascii="Calibri" w:hAnsi="Calibri" w:cs="Arial"/>
              </w:rPr>
            </w:pPr>
            <w:r w:rsidRPr="00A35443">
              <w:rPr>
                <w:rFonts w:ascii="Calibri" w:hAnsi="Calibri" w:cs="Arial"/>
              </w:rPr>
              <w:t xml:space="preserve">Техническое задание </w:t>
            </w:r>
            <w:r w:rsidR="008E5AFF">
              <w:rPr>
                <w:rFonts w:ascii="Calibri" w:hAnsi="Calibri" w:cs="Arial"/>
              </w:rPr>
              <w:t xml:space="preserve">на </w:t>
            </w:r>
            <w:r w:rsidR="00666945">
              <w:rPr>
                <w:rFonts w:ascii="Calibri" w:hAnsi="Calibri" w:cs="Arial"/>
              </w:rPr>
              <w:t xml:space="preserve">информационную систему </w:t>
            </w:r>
            <w:r w:rsidR="009C6516">
              <w:rPr>
                <w:rFonts w:ascii="Calibri" w:hAnsi="Calibri" w:cs="Arial"/>
              </w:rPr>
              <w:t xml:space="preserve">обмена </w:t>
            </w:r>
            <w:r w:rsidR="004B7976">
              <w:rPr>
                <w:rFonts w:ascii="Calibri" w:hAnsi="Calibri" w:cs="Arial"/>
              </w:rPr>
              <w:t>с Государственной информационной системой жилищно-коммунального хозяйства (ГИС ЖКХ)</w:t>
            </w:r>
          </w:p>
          <w:p w:rsidR="00703AA4" w:rsidRPr="00A35443" w:rsidRDefault="00703AA4" w:rsidP="00D355D7">
            <w:pPr>
              <w:rPr>
                <w:rFonts w:ascii="Calibri" w:hAnsi="Calibri" w:cs="Arial"/>
              </w:rPr>
            </w:pPr>
          </w:p>
        </w:tc>
      </w:tr>
      <w:tr w:rsidR="00703AA4" w:rsidTr="00D355D7">
        <w:trPr>
          <w:trHeight w:val="394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2E74B5"/>
              <w:right w:val="single" w:sz="4" w:space="0" w:color="2E74B5"/>
            </w:tcBorders>
            <w:shd w:val="clear" w:color="auto" w:fill="0070C0"/>
            <w:vAlign w:val="center"/>
            <w:hideMark/>
          </w:tcPr>
          <w:p w:rsidR="00703AA4" w:rsidRDefault="00703AA4" w:rsidP="00D355D7">
            <w:pPr>
              <w:rPr>
                <w:rFonts w:ascii="Calibri" w:hAnsi="Calibri" w:cs="Arial"/>
                <w:i/>
                <w:color w:val="FFFFFF"/>
                <w:lang w:val="en-US"/>
              </w:rPr>
            </w:pPr>
            <w:r>
              <w:rPr>
                <w:rFonts w:ascii="Calibri" w:hAnsi="Calibri" w:cs="Arial"/>
                <w:b/>
                <w:color w:val="FFFFFF"/>
              </w:rPr>
              <w:t>НОМЕР ДОКУМЕНТА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703AA4" w:rsidRDefault="00703AA4" w:rsidP="00D355D7">
            <w:pPr>
              <w:rPr>
                <w:rFonts w:ascii="Calibri" w:hAnsi="Calibri" w:cs="Arial"/>
                <w:lang w:val="en-US"/>
              </w:rPr>
            </w:pPr>
          </w:p>
        </w:tc>
      </w:tr>
      <w:tr w:rsidR="00703AA4" w:rsidTr="00D355D7">
        <w:trPr>
          <w:trHeight w:val="394"/>
        </w:trPr>
        <w:tc>
          <w:tcPr>
            <w:tcW w:w="3794" w:type="dxa"/>
            <w:tcBorders>
              <w:top w:val="single" w:sz="4" w:space="0" w:color="2E74B5"/>
              <w:left w:val="single" w:sz="4" w:space="0" w:color="808080"/>
              <w:bottom w:val="single" w:sz="4" w:space="0" w:color="2E74B5"/>
              <w:right w:val="single" w:sz="4" w:space="0" w:color="2E74B5"/>
            </w:tcBorders>
            <w:shd w:val="clear" w:color="auto" w:fill="0070C0"/>
            <w:vAlign w:val="center"/>
            <w:hideMark/>
          </w:tcPr>
          <w:p w:rsidR="00703AA4" w:rsidRDefault="00703AA4" w:rsidP="00D355D7">
            <w:pPr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ДАТА ДОКУМЕНТА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703AA4" w:rsidRDefault="004B7976" w:rsidP="00703AA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01</w:t>
            </w:r>
            <w:r w:rsidR="00703AA4">
              <w:rPr>
                <w:rFonts w:ascii="Calibri" w:hAnsi="Calibri" w:cs="Arial"/>
              </w:rPr>
              <w:t>.</w:t>
            </w:r>
            <w:r w:rsidR="008E5AFF">
              <w:rPr>
                <w:rFonts w:ascii="Calibri" w:hAnsi="Calibri" w:cs="Arial"/>
                <w:lang w:val="en-US"/>
              </w:rPr>
              <w:t>0</w:t>
            </w:r>
            <w:r w:rsidR="008E5AFF">
              <w:rPr>
                <w:rFonts w:ascii="Calibri" w:hAnsi="Calibri" w:cs="Arial"/>
              </w:rPr>
              <w:t>2</w:t>
            </w:r>
            <w:r w:rsidR="00703AA4">
              <w:rPr>
                <w:rFonts w:ascii="Calibri" w:hAnsi="Calibri" w:cs="Arial"/>
              </w:rPr>
              <w:t>.20</w:t>
            </w:r>
            <w:r w:rsidR="008E5AFF">
              <w:rPr>
                <w:rFonts w:ascii="Calibri" w:hAnsi="Calibri" w:cs="Arial"/>
                <w:lang w:val="en-US"/>
              </w:rPr>
              <w:t>24</w:t>
            </w:r>
            <w:r w:rsidR="00703AA4">
              <w:rPr>
                <w:rFonts w:ascii="Calibri" w:hAnsi="Calibri" w:cs="Arial"/>
              </w:rPr>
              <w:t xml:space="preserve"> года</w:t>
            </w:r>
          </w:p>
        </w:tc>
      </w:tr>
      <w:tr w:rsidR="00703AA4" w:rsidTr="00D355D7">
        <w:trPr>
          <w:trHeight w:val="394"/>
        </w:trPr>
        <w:tc>
          <w:tcPr>
            <w:tcW w:w="3794" w:type="dxa"/>
            <w:tcBorders>
              <w:top w:val="single" w:sz="4" w:space="0" w:color="2E74B5"/>
              <w:left w:val="single" w:sz="4" w:space="0" w:color="808080"/>
              <w:bottom w:val="single" w:sz="4" w:space="0" w:color="2E74B5"/>
              <w:right w:val="single" w:sz="4" w:space="0" w:color="2E74B5"/>
            </w:tcBorders>
            <w:shd w:val="clear" w:color="auto" w:fill="0070C0"/>
            <w:vAlign w:val="center"/>
            <w:hideMark/>
          </w:tcPr>
          <w:p w:rsidR="00703AA4" w:rsidRDefault="00703AA4" w:rsidP="00D355D7">
            <w:pPr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ВЕРСИЯ ДОКУМЕНТА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703AA4" w:rsidRPr="0040013E" w:rsidRDefault="00703AA4" w:rsidP="00D355D7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0</w:t>
            </w:r>
            <w:r w:rsidR="004B7976">
              <w:rPr>
                <w:rFonts w:ascii="Calibri" w:hAnsi="Calibri" w:cs="Arial"/>
                <w:lang w:val="en-US"/>
              </w:rPr>
              <w:t>1</w:t>
            </w:r>
          </w:p>
        </w:tc>
      </w:tr>
      <w:tr w:rsidR="00703AA4" w:rsidTr="00D355D7">
        <w:trPr>
          <w:trHeight w:val="394"/>
        </w:trPr>
        <w:tc>
          <w:tcPr>
            <w:tcW w:w="3794" w:type="dxa"/>
            <w:tcBorders>
              <w:top w:val="single" w:sz="4" w:space="0" w:color="2E74B5"/>
              <w:left w:val="single" w:sz="4" w:space="0" w:color="808080"/>
              <w:bottom w:val="single" w:sz="4" w:space="0" w:color="2E74B5"/>
              <w:right w:val="single" w:sz="4" w:space="0" w:color="2E74B5"/>
            </w:tcBorders>
            <w:shd w:val="clear" w:color="auto" w:fill="0070C0"/>
            <w:vAlign w:val="center"/>
            <w:hideMark/>
          </w:tcPr>
          <w:p w:rsidR="00703AA4" w:rsidRDefault="00703AA4" w:rsidP="00D355D7">
            <w:pPr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ФУНКЦИОНАЛЬНОЕ НАПРАВЛЕНИЕ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703AA4" w:rsidRDefault="004B7976" w:rsidP="004B7976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Реализация газа</w:t>
            </w:r>
            <w:r w:rsidR="00703AA4">
              <w:rPr>
                <w:rFonts w:ascii="Calibri" w:hAnsi="Calibri" w:cs="Arial"/>
              </w:rPr>
              <w:t xml:space="preserve"> населению</w:t>
            </w:r>
          </w:p>
        </w:tc>
      </w:tr>
      <w:tr w:rsidR="00703AA4" w:rsidTr="00D355D7">
        <w:trPr>
          <w:trHeight w:val="346"/>
        </w:trPr>
        <w:tc>
          <w:tcPr>
            <w:tcW w:w="3794" w:type="dxa"/>
            <w:tcBorders>
              <w:top w:val="single" w:sz="4" w:space="0" w:color="2E74B5"/>
              <w:left w:val="single" w:sz="4" w:space="0" w:color="808080"/>
              <w:bottom w:val="single" w:sz="4" w:space="0" w:color="2E74B5"/>
              <w:right w:val="single" w:sz="4" w:space="0" w:color="2E74B5"/>
            </w:tcBorders>
            <w:shd w:val="clear" w:color="auto" w:fill="0070C0"/>
            <w:vAlign w:val="center"/>
            <w:hideMark/>
          </w:tcPr>
          <w:p w:rsidR="00703AA4" w:rsidRDefault="00703AA4" w:rsidP="00D355D7">
            <w:pPr>
              <w:rPr>
                <w:rFonts w:ascii="Calibri" w:hAnsi="Calibri" w:cs="Arial"/>
                <w:b/>
                <w:bCs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РАЗРАБОТЧИК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703AA4" w:rsidRDefault="004B7976" w:rsidP="00D355D7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Кашин О.В.</w:t>
            </w:r>
          </w:p>
        </w:tc>
      </w:tr>
      <w:tr w:rsidR="00703AA4" w:rsidTr="00D355D7">
        <w:trPr>
          <w:trHeight w:val="394"/>
        </w:trPr>
        <w:tc>
          <w:tcPr>
            <w:tcW w:w="3794" w:type="dxa"/>
            <w:tcBorders>
              <w:top w:val="single" w:sz="4" w:space="0" w:color="2E74B5"/>
              <w:left w:val="single" w:sz="4" w:space="0" w:color="808080"/>
              <w:bottom w:val="single" w:sz="4" w:space="0" w:color="2E74B5"/>
              <w:right w:val="single" w:sz="4" w:space="0" w:color="2E74B5"/>
            </w:tcBorders>
            <w:shd w:val="clear" w:color="auto" w:fill="0070C0"/>
            <w:vAlign w:val="center"/>
            <w:hideMark/>
          </w:tcPr>
          <w:p w:rsidR="00703AA4" w:rsidRDefault="00703AA4" w:rsidP="00D355D7">
            <w:pPr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ВИД РАЗРАБОТКИ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703AA4" w:rsidRDefault="00703AA4" w:rsidP="00D355D7">
            <w:pPr>
              <w:spacing w:before="60" w:after="60"/>
              <w:rPr>
                <w:rFonts w:ascii="Calibri" w:hAnsi="Calibri" w:cs="Arial"/>
              </w:rPr>
            </w:pPr>
          </w:p>
        </w:tc>
      </w:tr>
      <w:tr w:rsidR="00703AA4" w:rsidTr="004B7976">
        <w:trPr>
          <w:trHeight w:val="214"/>
        </w:trPr>
        <w:tc>
          <w:tcPr>
            <w:tcW w:w="3794" w:type="dxa"/>
            <w:tcBorders>
              <w:top w:val="single" w:sz="4" w:space="0" w:color="2E74B5"/>
              <w:left w:val="single" w:sz="4" w:space="0" w:color="808080"/>
              <w:bottom w:val="single" w:sz="4" w:space="0" w:color="2E74B5"/>
              <w:right w:val="single" w:sz="4" w:space="0" w:color="2E74B5"/>
            </w:tcBorders>
            <w:shd w:val="clear" w:color="auto" w:fill="0070C0"/>
            <w:vAlign w:val="center"/>
            <w:hideMark/>
          </w:tcPr>
          <w:p w:rsidR="00703AA4" w:rsidRDefault="00703AA4" w:rsidP="00D355D7">
            <w:pPr>
              <w:rPr>
                <w:rFonts w:ascii="Calibri" w:hAnsi="Calibri" w:cs="Arial"/>
                <w:b/>
                <w:color w:val="FFFFFF"/>
              </w:rPr>
            </w:pPr>
            <w:r w:rsidRPr="00CD570A">
              <w:rPr>
                <w:rFonts w:ascii="Calibri" w:hAnsi="Calibri" w:cs="Arial"/>
                <w:b/>
                <w:color w:val="FFFFFF"/>
              </w:rPr>
              <w:t>СРЕДСТВА РЕАЛИЗАЦИИ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703AA4" w:rsidRPr="004B7976" w:rsidRDefault="00703AA4" w:rsidP="00D355D7">
            <w:pPr>
              <w:spacing w:before="60" w:after="60"/>
              <w:rPr>
                <w:rFonts w:ascii="Calibri" w:hAnsi="Calibri" w:cs="Arial"/>
              </w:rPr>
            </w:pPr>
          </w:p>
        </w:tc>
      </w:tr>
    </w:tbl>
    <w:p w:rsidR="00703AA4" w:rsidRDefault="00703AA4" w:rsidP="00703AA4">
      <w:pPr>
        <w:rPr>
          <w:rFonts w:ascii="Calibri" w:hAnsi="Calibri"/>
        </w:rPr>
      </w:pPr>
    </w:p>
    <w:p w:rsidR="00703AA4" w:rsidRDefault="00703AA4" w:rsidP="00703AA4">
      <w:pPr>
        <w:rPr>
          <w:rFonts w:ascii="Calibri" w:hAnsi="Calibri"/>
        </w:rPr>
      </w:pPr>
    </w:p>
    <w:p w:rsidR="00703AA4" w:rsidRDefault="00703AA4" w:rsidP="00703AA4">
      <w:pPr>
        <w:rPr>
          <w:rFonts w:ascii="Calibri" w:hAnsi="Calibri"/>
        </w:rPr>
      </w:pPr>
    </w:p>
    <w:p w:rsidR="00703AA4" w:rsidRDefault="00703AA4" w:rsidP="00703AA4">
      <w:pPr>
        <w:rPr>
          <w:rFonts w:ascii="Calibri" w:hAnsi="Calibri"/>
        </w:rPr>
      </w:pPr>
    </w:p>
    <w:p w:rsidR="00703AA4" w:rsidRDefault="00703AA4" w:rsidP="00703AA4">
      <w:pPr>
        <w:rPr>
          <w:rFonts w:ascii="Calibri" w:hAnsi="Calibri"/>
        </w:rPr>
      </w:pPr>
    </w:p>
    <w:p w:rsidR="00703AA4" w:rsidRDefault="00703AA4" w:rsidP="00703AA4">
      <w:pPr>
        <w:rPr>
          <w:rFonts w:ascii="Calibri" w:hAnsi="Calibri"/>
        </w:rPr>
      </w:pPr>
    </w:p>
    <w:p w:rsidR="00703AA4" w:rsidRDefault="00703AA4" w:rsidP="00703AA4">
      <w:pPr>
        <w:rPr>
          <w:rFonts w:ascii="Calibri" w:hAnsi="Calibri"/>
        </w:rPr>
      </w:pPr>
    </w:p>
    <w:p w:rsidR="00703AA4" w:rsidRDefault="00703AA4" w:rsidP="00703AA4">
      <w:pPr>
        <w:rPr>
          <w:rFonts w:ascii="Calibri" w:hAnsi="Calibri"/>
        </w:rPr>
      </w:pPr>
    </w:p>
    <w:p w:rsidR="00703AA4" w:rsidRDefault="00703AA4" w:rsidP="00703AA4">
      <w:pPr>
        <w:rPr>
          <w:rFonts w:ascii="Calibri" w:hAnsi="Calibri"/>
        </w:rPr>
      </w:pPr>
    </w:p>
    <w:p w:rsidR="00703AA4" w:rsidRDefault="00703AA4" w:rsidP="00703AA4">
      <w:pPr>
        <w:rPr>
          <w:rFonts w:ascii="Calibri" w:hAnsi="Calibri"/>
        </w:rPr>
      </w:pPr>
    </w:p>
    <w:p w:rsidR="00703AA4" w:rsidRDefault="00703AA4" w:rsidP="00703AA4">
      <w:pPr>
        <w:rPr>
          <w:rFonts w:ascii="Calibri" w:hAnsi="Calibri"/>
        </w:rPr>
      </w:pPr>
    </w:p>
    <w:p w:rsidR="00703AA4" w:rsidRDefault="00703AA4" w:rsidP="00703AA4">
      <w:pPr>
        <w:rPr>
          <w:rFonts w:ascii="Calibri" w:hAnsi="Calibri"/>
        </w:rPr>
      </w:pPr>
    </w:p>
    <w:p w:rsidR="00703AA4" w:rsidRDefault="00703AA4" w:rsidP="00703AA4">
      <w:pPr>
        <w:rPr>
          <w:rFonts w:ascii="Calibri" w:hAnsi="Calibri"/>
        </w:rPr>
      </w:pPr>
    </w:p>
    <w:p w:rsidR="00703AA4" w:rsidRDefault="00703AA4" w:rsidP="00703AA4">
      <w:pPr>
        <w:rPr>
          <w:rFonts w:ascii="Calibri" w:hAnsi="Calibri"/>
        </w:rPr>
      </w:pPr>
    </w:p>
    <w:p w:rsidR="00703AA4" w:rsidRDefault="00703AA4" w:rsidP="00703AA4">
      <w:pPr>
        <w:rPr>
          <w:rFonts w:ascii="Calibri" w:hAnsi="Calibri"/>
        </w:rPr>
      </w:pPr>
    </w:p>
    <w:p w:rsidR="00703AA4" w:rsidRDefault="00703AA4" w:rsidP="00703AA4">
      <w:pPr>
        <w:rPr>
          <w:rFonts w:ascii="Calibri" w:hAnsi="Calibri"/>
        </w:rPr>
      </w:pPr>
    </w:p>
    <w:p w:rsidR="00703AA4" w:rsidRDefault="00703AA4" w:rsidP="00703AA4">
      <w:pPr>
        <w:rPr>
          <w:rFonts w:ascii="Calibri" w:hAnsi="Calibri"/>
        </w:rPr>
      </w:pPr>
    </w:p>
    <w:p w:rsidR="00703AA4" w:rsidRDefault="00703AA4" w:rsidP="00703AA4">
      <w:pPr>
        <w:rPr>
          <w:rFonts w:ascii="Calibri" w:hAnsi="Calibri"/>
        </w:rPr>
      </w:pPr>
    </w:p>
    <w:tbl>
      <w:tblPr>
        <w:tblW w:w="48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62"/>
        <w:gridCol w:w="2449"/>
        <w:gridCol w:w="1783"/>
        <w:gridCol w:w="1539"/>
      </w:tblGrid>
      <w:tr w:rsidR="00703AA4" w:rsidTr="00D355D7">
        <w:trPr>
          <w:cantSplit/>
          <w:tblHeader/>
        </w:trPr>
        <w:tc>
          <w:tcPr>
            <w:tcW w:w="19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2E74B5"/>
            </w:tcBorders>
            <w:shd w:val="clear" w:color="auto" w:fill="0070C0"/>
            <w:hideMark/>
          </w:tcPr>
          <w:p w:rsidR="00703AA4" w:rsidRDefault="00703AA4" w:rsidP="00D355D7">
            <w:pPr>
              <w:spacing w:before="60" w:after="60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СОГЛАСОВАНИЕ</w:t>
            </w:r>
          </w:p>
        </w:tc>
        <w:tc>
          <w:tcPr>
            <w:tcW w:w="1298" w:type="pct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2E74B5"/>
            </w:tcBorders>
            <w:shd w:val="clear" w:color="auto" w:fill="0070C0"/>
            <w:hideMark/>
          </w:tcPr>
          <w:p w:rsidR="00703AA4" w:rsidRDefault="00703AA4" w:rsidP="00D355D7">
            <w:pPr>
              <w:spacing w:before="60" w:after="60"/>
              <w:jc w:val="center"/>
              <w:rPr>
                <w:rFonts w:ascii="Calibri" w:hAnsi="Calibri" w:cs="Arial"/>
                <w:b/>
                <w:color w:val="FFFFFF"/>
              </w:rPr>
            </w:pPr>
          </w:p>
        </w:tc>
        <w:tc>
          <w:tcPr>
            <w:tcW w:w="945" w:type="pct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2E74B5"/>
            </w:tcBorders>
            <w:shd w:val="clear" w:color="auto" w:fill="0070C0"/>
            <w:hideMark/>
          </w:tcPr>
          <w:p w:rsidR="00703AA4" w:rsidRDefault="00703AA4" w:rsidP="00D355D7">
            <w:pPr>
              <w:spacing w:before="60" w:after="60"/>
              <w:jc w:val="center"/>
              <w:rPr>
                <w:rFonts w:ascii="Calibri" w:hAnsi="Calibri" w:cs="Arial"/>
                <w:b/>
                <w:color w:val="FFFFFF"/>
              </w:rPr>
            </w:pPr>
          </w:p>
        </w:tc>
        <w:tc>
          <w:tcPr>
            <w:tcW w:w="816" w:type="pct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0070C0"/>
            <w:hideMark/>
          </w:tcPr>
          <w:p w:rsidR="00703AA4" w:rsidRDefault="00703AA4" w:rsidP="00D355D7">
            <w:pPr>
              <w:spacing w:before="60" w:after="60"/>
              <w:jc w:val="center"/>
              <w:rPr>
                <w:rFonts w:ascii="Calibri" w:hAnsi="Calibri" w:cs="Arial"/>
                <w:b/>
                <w:color w:val="FFFFFF"/>
              </w:rPr>
            </w:pPr>
          </w:p>
        </w:tc>
      </w:tr>
      <w:tr w:rsidR="00703AA4" w:rsidTr="00D355D7">
        <w:trPr>
          <w:cantSplit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3AA4" w:rsidRDefault="00703AA4" w:rsidP="00D355D7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На прилагаемом листе согласований</w:t>
            </w:r>
          </w:p>
        </w:tc>
      </w:tr>
    </w:tbl>
    <w:p w:rsidR="00703AA4" w:rsidRDefault="00703AA4" w:rsidP="00703AA4">
      <w:pPr>
        <w:pStyle w:val="Requisites"/>
        <w:ind w:left="0"/>
        <w:rPr>
          <w:rFonts w:ascii="Calibri" w:hAnsi="Calibri"/>
          <w:szCs w:val="24"/>
          <w:lang w:val="ru-RU"/>
        </w:rPr>
      </w:pPr>
    </w:p>
    <w:p w:rsidR="00703AA4" w:rsidRDefault="00703AA4" w:rsidP="00703AA4">
      <w:pPr>
        <w:pStyle w:val="Requisites"/>
        <w:ind w:left="0"/>
        <w:rPr>
          <w:rFonts w:ascii="Calibri" w:hAnsi="Calibri"/>
          <w:szCs w:val="24"/>
          <w:lang w:val="ru-RU"/>
        </w:rPr>
      </w:pPr>
    </w:p>
    <w:p w:rsidR="00703AA4" w:rsidRDefault="00703AA4" w:rsidP="00703AA4">
      <w:pPr>
        <w:pStyle w:val="Requisites"/>
        <w:ind w:left="0"/>
        <w:rPr>
          <w:rFonts w:ascii="Calibri" w:hAnsi="Calibri"/>
          <w:szCs w:val="24"/>
          <w:lang w:val="ru-RU"/>
        </w:rPr>
      </w:pPr>
    </w:p>
    <w:p w:rsidR="00703AA4" w:rsidRDefault="00703AA4" w:rsidP="00703AA4">
      <w:pPr>
        <w:pStyle w:val="Requisites"/>
        <w:ind w:left="0"/>
        <w:rPr>
          <w:rFonts w:ascii="Calibri" w:hAnsi="Calibri"/>
          <w:szCs w:val="24"/>
          <w:lang w:val="ru-RU"/>
        </w:rPr>
      </w:pPr>
    </w:p>
    <w:p w:rsidR="00703AA4" w:rsidRDefault="00703AA4" w:rsidP="00703AA4">
      <w:pPr>
        <w:pStyle w:val="Requisites"/>
        <w:ind w:left="0"/>
        <w:rPr>
          <w:rFonts w:ascii="Calibri" w:hAnsi="Calibri"/>
          <w:szCs w:val="24"/>
          <w:lang w:val="ru-RU"/>
        </w:rPr>
      </w:pPr>
    </w:p>
    <w:p w:rsidR="00703AA4" w:rsidRDefault="00703AA4" w:rsidP="00703AA4">
      <w:pPr>
        <w:pStyle w:val="Requisites"/>
        <w:ind w:left="0"/>
        <w:rPr>
          <w:rFonts w:ascii="Calibri" w:hAnsi="Calibri"/>
          <w:szCs w:val="24"/>
          <w:lang w:val="ru-RU"/>
        </w:rPr>
      </w:pPr>
    </w:p>
    <w:tbl>
      <w:tblPr>
        <w:tblW w:w="48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60"/>
        <w:gridCol w:w="2451"/>
        <w:gridCol w:w="1783"/>
        <w:gridCol w:w="1531"/>
      </w:tblGrid>
      <w:tr w:rsidR="00703AA4" w:rsidTr="00D355D7">
        <w:trPr>
          <w:cantSplit/>
          <w:tblHeader/>
        </w:trPr>
        <w:tc>
          <w:tcPr>
            <w:tcW w:w="1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2E74B5"/>
            </w:tcBorders>
            <w:shd w:val="clear" w:color="auto" w:fill="0070C0"/>
            <w:hideMark/>
          </w:tcPr>
          <w:p w:rsidR="00703AA4" w:rsidRDefault="00703AA4" w:rsidP="00D355D7">
            <w:pPr>
              <w:spacing w:before="60" w:after="60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УТВЕРЖДЕНИЕ</w:t>
            </w:r>
          </w:p>
        </w:tc>
        <w:tc>
          <w:tcPr>
            <w:tcW w:w="1300" w:type="pct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2E74B5"/>
            </w:tcBorders>
            <w:shd w:val="clear" w:color="auto" w:fill="0070C0"/>
            <w:hideMark/>
          </w:tcPr>
          <w:p w:rsidR="00703AA4" w:rsidRDefault="00703AA4" w:rsidP="00D355D7">
            <w:pPr>
              <w:spacing w:before="60" w:after="60"/>
              <w:jc w:val="center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Ф. И. О.</w:t>
            </w:r>
          </w:p>
        </w:tc>
        <w:tc>
          <w:tcPr>
            <w:tcW w:w="946" w:type="pct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2E74B5"/>
            </w:tcBorders>
            <w:shd w:val="clear" w:color="auto" w:fill="0070C0"/>
            <w:hideMark/>
          </w:tcPr>
          <w:p w:rsidR="00703AA4" w:rsidRDefault="00703AA4" w:rsidP="00D355D7">
            <w:pPr>
              <w:spacing w:before="60" w:after="60"/>
              <w:jc w:val="center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ПОДПИСЬ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0070C0"/>
            <w:hideMark/>
          </w:tcPr>
          <w:p w:rsidR="00703AA4" w:rsidRDefault="00703AA4" w:rsidP="00D355D7">
            <w:pPr>
              <w:spacing w:before="60" w:after="60"/>
              <w:jc w:val="center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ДАТА</w:t>
            </w:r>
          </w:p>
        </w:tc>
      </w:tr>
      <w:tr w:rsidR="00703AA4" w:rsidTr="00D355D7">
        <w:trPr>
          <w:cantSplit/>
          <w:tblHeader/>
        </w:trPr>
        <w:tc>
          <w:tcPr>
            <w:tcW w:w="1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2E74B5"/>
            </w:tcBorders>
            <w:shd w:val="clear" w:color="auto" w:fill="FFFFFF" w:themeFill="background1"/>
            <w:vAlign w:val="center"/>
            <w:hideMark/>
          </w:tcPr>
          <w:p w:rsidR="00703AA4" w:rsidRDefault="00703AA4" w:rsidP="00D355D7">
            <w:pPr>
              <w:spacing w:before="60" w:after="60"/>
              <w:rPr>
                <w:rFonts w:ascii="Calibri" w:hAnsi="Calibri" w:cs="Arial"/>
              </w:rPr>
            </w:pPr>
          </w:p>
        </w:tc>
        <w:tc>
          <w:tcPr>
            <w:tcW w:w="1300" w:type="pct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2E74B5"/>
            </w:tcBorders>
            <w:shd w:val="clear" w:color="auto" w:fill="FFFFFF" w:themeFill="background1"/>
            <w:vAlign w:val="center"/>
            <w:hideMark/>
          </w:tcPr>
          <w:p w:rsidR="00703AA4" w:rsidRDefault="00703AA4" w:rsidP="00D355D7">
            <w:pPr>
              <w:spacing w:before="60" w:after="60"/>
              <w:rPr>
                <w:rFonts w:ascii="Calibri" w:hAnsi="Calibri" w:cs="Arial"/>
              </w:rPr>
            </w:pPr>
          </w:p>
        </w:tc>
        <w:tc>
          <w:tcPr>
            <w:tcW w:w="946" w:type="pct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703AA4" w:rsidRDefault="00703AA4" w:rsidP="00D355D7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703AA4" w:rsidRDefault="00703AA4" w:rsidP="00D355D7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</w:tr>
    </w:tbl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-1478836022"/>
        <w:docPartObj>
          <w:docPartGallery w:val="Table of Contents"/>
          <w:docPartUnique/>
        </w:docPartObj>
      </w:sdtPr>
      <w:sdtEndPr/>
      <w:sdtContent>
        <w:p w:rsidR="00703AA4" w:rsidRDefault="00703AA4" w:rsidP="00703AA4">
          <w:pPr>
            <w:pStyle w:val="ab"/>
          </w:pPr>
          <w:r>
            <w:t>Оглавление</w:t>
          </w:r>
        </w:p>
        <w:p w:rsidR="008769D7" w:rsidRDefault="00703AA4">
          <w:pPr>
            <w:pStyle w:val="21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59229252" w:history="1">
            <w:r w:rsidR="008769D7" w:rsidRPr="0042628E">
              <w:rPr>
                <w:rStyle w:val="a8"/>
                <w:rFonts w:ascii="Calibri Light" w:hAnsi="Calibri Light"/>
                <w:noProof/>
              </w:rPr>
              <w:t>1.</w:t>
            </w:r>
            <w:r w:rsidR="008769D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769D7" w:rsidRPr="0042628E">
              <w:rPr>
                <w:rStyle w:val="a8"/>
                <w:noProof/>
              </w:rPr>
              <w:t>ТЕРМИНЫ И ОПРЕДЕЛЕНИЯ</w:t>
            </w:r>
            <w:r w:rsidR="008769D7">
              <w:rPr>
                <w:noProof/>
                <w:webHidden/>
              </w:rPr>
              <w:tab/>
            </w:r>
            <w:r w:rsidR="008769D7">
              <w:rPr>
                <w:noProof/>
                <w:webHidden/>
              </w:rPr>
              <w:fldChar w:fldCharType="begin"/>
            </w:r>
            <w:r w:rsidR="008769D7">
              <w:rPr>
                <w:noProof/>
                <w:webHidden/>
              </w:rPr>
              <w:instrText xml:space="preserve"> PAGEREF _Toc159229252 \h </w:instrText>
            </w:r>
            <w:r w:rsidR="008769D7">
              <w:rPr>
                <w:noProof/>
                <w:webHidden/>
              </w:rPr>
            </w:r>
            <w:r w:rsidR="008769D7">
              <w:rPr>
                <w:noProof/>
                <w:webHidden/>
              </w:rPr>
              <w:fldChar w:fldCharType="separate"/>
            </w:r>
            <w:r w:rsidR="008769D7">
              <w:rPr>
                <w:noProof/>
                <w:webHidden/>
              </w:rPr>
              <w:t>3</w:t>
            </w:r>
            <w:r w:rsidR="008769D7">
              <w:rPr>
                <w:noProof/>
                <w:webHidden/>
              </w:rPr>
              <w:fldChar w:fldCharType="end"/>
            </w:r>
          </w:hyperlink>
        </w:p>
        <w:p w:rsidR="008769D7" w:rsidRDefault="00012318">
          <w:pPr>
            <w:pStyle w:val="21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59229253" w:history="1">
            <w:r w:rsidR="008769D7" w:rsidRPr="0042628E">
              <w:rPr>
                <w:rStyle w:val="a8"/>
                <w:rFonts w:ascii="Calibri Light" w:hAnsi="Calibri Light"/>
                <w:noProof/>
              </w:rPr>
              <w:t>2.</w:t>
            </w:r>
            <w:r w:rsidR="008769D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769D7" w:rsidRPr="0042628E">
              <w:rPr>
                <w:rStyle w:val="a8"/>
                <w:noProof/>
              </w:rPr>
              <w:t>НАЗНАЧЕНИЕ</w:t>
            </w:r>
            <w:r w:rsidR="008769D7">
              <w:rPr>
                <w:noProof/>
                <w:webHidden/>
              </w:rPr>
              <w:tab/>
            </w:r>
            <w:r w:rsidR="008769D7">
              <w:rPr>
                <w:noProof/>
                <w:webHidden/>
              </w:rPr>
              <w:fldChar w:fldCharType="begin"/>
            </w:r>
            <w:r w:rsidR="008769D7">
              <w:rPr>
                <w:noProof/>
                <w:webHidden/>
              </w:rPr>
              <w:instrText xml:space="preserve"> PAGEREF _Toc159229253 \h </w:instrText>
            </w:r>
            <w:r w:rsidR="008769D7">
              <w:rPr>
                <w:noProof/>
                <w:webHidden/>
              </w:rPr>
            </w:r>
            <w:r w:rsidR="008769D7">
              <w:rPr>
                <w:noProof/>
                <w:webHidden/>
              </w:rPr>
              <w:fldChar w:fldCharType="separate"/>
            </w:r>
            <w:r w:rsidR="008769D7">
              <w:rPr>
                <w:noProof/>
                <w:webHidden/>
              </w:rPr>
              <w:t>3</w:t>
            </w:r>
            <w:r w:rsidR="008769D7">
              <w:rPr>
                <w:noProof/>
                <w:webHidden/>
              </w:rPr>
              <w:fldChar w:fldCharType="end"/>
            </w:r>
          </w:hyperlink>
        </w:p>
        <w:p w:rsidR="008769D7" w:rsidRDefault="00012318">
          <w:pPr>
            <w:pStyle w:val="21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59229254" w:history="1">
            <w:r w:rsidR="008769D7" w:rsidRPr="0042628E">
              <w:rPr>
                <w:rStyle w:val="a8"/>
                <w:rFonts w:ascii="Calibri Light" w:hAnsi="Calibri Light"/>
                <w:noProof/>
              </w:rPr>
              <w:t>3.</w:t>
            </w:r>
            <w:r w:rsidR="008769D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769D7" w:rsidRPr="0042628E">
              <w:rPr>
                <w:rStyle w:val="a8"/>
                <w:noProof/>
              </w:rPr>
              <w:t>ПЕРЕЧЕНЬ ВЫГРУЖАЕМОЙ ИНФОРМАЦИИ.</w:t>
            </w:r>
            <w:r w:rsidR="008769D7">
              <w:rPr>
                <w:noProof/>
                <w:webHidden/>
              </w:rPr>
              <w:tab/>
            </w:r>
            <w:r w:rsidR="008769D7">
              <w:rPr>
                <w:noProof/>
                <w:webHidden/>
              </w:rPr>
              <w:fldChar w:fldCharType="begin"/>
            </w:r>
            <w:r w:rsidR="008769D7">
              <w:rPr>
                <w:noProof/>
                <w:webHidden/>
              </w:rPr>
              <w:instrText xml:space="preserve"> PAGEREF _Toc159229254 \h </w:instrText>
            </w:r>
            <w:r w:rsidR="008769D7">
              <w:rPr>
                <w:noProof/>
                <w:webHidden/>
              </w:rPr>
            </w:r>
            <w:r w:rsidR="008769D7">
              <w:rPr>
                <w:noProof/>
                <w:webHidden/>
              </w:rPr>
              <w:fldChar w:fldCharType="separate"/>
            </w:r>
            <w:r w:rsidR="008769D7">
              <w:rPr>
                <w:noProof/>
                <w:webHidden/>
              </w:rPr>
              <w:t>3</w:t>
            </w:r>
            <w:r w:rsidR="008769D7">
              <w:rPr>
                <w:noProof/>
                <w:webHidden/>
              </w:rPr>
              <w:fldChar w:fldCharType="end"/>
            </w:r>
          </w:hyperlink>
        </w:p>
        <w:p w:rsidR="008769D7" w:rsidRDefault="00012318">
          <w:pPr>
            <w:pStyle w:val="21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59229255" w:history="1">
            <w:r w:rsidR="008769D7" w:rsidRPr="0042628E">
              <w:rPr>
                <w:rStyle w:val="a8"/>
                <w:rFonts w:ascii="Calibri Light" w:hAnsi="Calibri Light"/>
                <w:noProof/>
              </w:rPr>
              <w:t>4.</w:t>
            </w:r>
            <w:r w:rsidR="008769D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769D7" w:rsidRPr="0042628E">
              <w:rPr>
                <w:rStyle w:val="a8"/>
                <w:noProof/>
              </w:rPr>
              <w:t>ВЗАИМОДЕЙСТВИЕ УЧЕТНОЙ СИСТЕМЫ ОБЩЕСТВА С ИС</w:t>
            </w:r>
            <w:r w:rsidR="008769D7">
              <w:rPr>
                <w:noProof/>
                <w:webHidden/>
              </w:rPr>
              <w:tab/>
            </w:r>
            <w:r w:rsidR="008769D7">
              <w:rPr>
                <w:noProof/>
                <w:webHidden/>
              </w:rPr>
              <w:fldChar w:fldCharType="begin"/>
            </w:r>
            <w:r w:rsidR="008769D7">
              <w:rPr>
                <w:noProof/>
                <w:webHidden/>
              </w:rPr>
              <w:instrText xml:space="preserve"> PAGEREF _Toc159229255 \h </w:instrText>
            </w:r>
            <w:r w:rsidR="008769D7">
              <w:rPr>
                <w:noProof/>
                <w:webHidden/>
              </w:rPr>
            </w:r>
            <w:r w:rsidR="008769D7">
              <w:rPr>
                <w:noProof/>
                <w:webHidden/>
              </w:rPr>
              <w:fldChar w:fldCharType="separate"/>
            </w:r>
            <w:r w:rsidR="008769D7">
              <w:rPr>
                <w:noProof/>
                <w:webHidden/>
              </w:rPr>
              <w:t>4</w:t>
            </w:r>
            <w:r w:rsidR="008769D7">
              <w:rPr>
                <w:noProof/>
                <w:webHidden/>
              </w:rPr>
              <w:fldChar w:fldCharType="end"/>
            </w:r>
          </w:hyperlink>
        </w:p>
        <w:p w:rsidR="008769D7" w:rsidRDefault="00012318">
          <w:pPr>
            <w:pStyle w:val="21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59229256" w:history="1">
            <w:r w:rsidR="008769D7" w:rsidRPr="0042628E">
              <w:rPr>
                <w:rStyle w:val="a8"/>
                <w:rFonts w:ascii="Calibri Light" w:hAnsi="Calibri Light"/>
                <w:noProof/>
              </w:rPr>
              <w:t>5.</w:t>
            </w:r>
            <w:r w:rsidR="008769D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769D7" w:rsidRPr="0042628E">
              <w:rPr>
                <w:rStyle w:val="a8"/>
                <w:noProof/>
              </w:rPr>
              <w:t>ФОРМАТЫ ВЗАИМОДЕЙСТВИЯ С ГИС ЖКХ И КАНАЛ ОБМЕНА ДАННЫМИ</w:t>
            </w:r>
            <w:r w:rsidR="008769D7">
              <w:rPr>
                <w:noProof/>
                <w:webHidden/>
              </w:rPr>
              <w:tab/>
            </w:r>
            <w:r w:rsidR="008769D7">
              <w:rPr>
                <w:noProof/>
                <w:webHidden/>
              </w:rPr>
              <w:fldChar w:fldCharType="begin"/>
            </w:r>
            <w:r w:rsidR="008769D7">
              <w:rPr>
                <w:noProof/>
                <w:webHidden/>
              </w:rPr>
              <w:instrText xml:space="preserve"> PAGEREF _Toc159229256 \h </w:instrText>
            </w:r>
            <w:r w:rsidR="008769D7">
              <w:rPr>
                <w:noProof/>
                <w:webHidden/>
              </w:rPr>
            </w:r>
            <w:r w:rsidR="008769D7">
              <w:rPr>
                <w:noProof/>
                <w:webHidden/>
              </w:rPr>
              <w:fldChar w:fldCharType="separate"/>
            </w:r>
            <w:r w:rsidR="008769D7">
              <w:rPr>
                <w:noProof/>
                <w:webHidden/>
              </w:rPr>
              <w:t>4</w:t>
            </w:r>
            <w:r w:rsidR="008769D7">
              <w:rPr>
                <w:noProof/>
                <w:webHidden/>
              </w:rPr>
              <w:fldChar w:fldCharType="end"/>
            </w:r>
          </w:hyperlink>
        </w:p>
        <w:p w:rsidR="008769D7" w:rsidRDefault="00012318">
          <w:pPr>
            <w:pStyle w:val="21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59229257" w:history="1">
            <w:r w:rsidR="008769D7" w:rsidRPr="0042628E">
              <w:rPr>
                <w:rStyle w:val="a8"/>
                <w:rFonts w:ascii="Calibri Light" w:hAnsi="Calibri Light"/>
                <w:noProof/>
              </w:rPr>
              <w:t>6.</w:t>
            </w:r>
            <w:r w:rsidR="008769D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769D7" w:rsidRPr="0042628E">
              <w:rPr>
                <w:rStyle w:val="a8"/>
                <w:noProof/>
              </w:rPr>
              <w:t>ОТЧЕТНЫЕ ФОРМЫ</w:t>
            </w:r>
            <w:r w:rsidR="008769D7">
              <w:rPr>
                <w:noProof/>
                <w:webHidden/>
              </w:rPr>
              <w:tab/>
            </w:r>
            <w:r w:rsidR="008769D7">
              <w:rPr>
                <w:noProof/>
                <w:webHidden/>
              </w:rPr>
              <w:fldChar w:fldCharType="begin"/>
            </w:r>
            <w:r w:rsidR="008769D7">
              <w:rPr>
                <w:noProof/>
                <w:webHidden/>
              </w:rPr>
              <w:instrText xml:space="preserve"> PAGEREF _Toc159229257 \h </w:instrText>
            </w:r>
            <w:r w:rsidR="008769D7">
              <w:rPr>
                <w:noProof/>
                <w:webHidden/>
              </w:rPr>
            </w:r>
            <w:r w:rsidR="008769D7">
              <w:rPr>
                <w:noProof/>
                <w:webHidden/>
              </w:rPr>
              <w:fldChar w:fldCharType="separate"/>
            </w:r>
            <w:r w:rsidR="008769D7">
              <w:rPr>
                <w:noProof/>
                <w:webHidden/>
              </w:rPr>
              <w:t>7</w:t>
            </w:r>
            <w:r w:rsidR="008769D7">
              <w:rPr>
                <w:noProof/>
                <w:webHidden/>
              </w:rPr>
              <w:fldChar w:fldCharType="end"/>
            </w:r>
          </w:hyperlink>
        </w:p>
        <w:p w:rsidR="008769D7" w:rsidRDefault="00012318">
          <w:pPr>
            <w:pStyle w:val="21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59229258" w:history="1">
            <w:r w:rsidR="008769D7" w:rsidRPr="0042628E">
              <w:rPr>
                <w:rStyle w:val="a8"/>
                <w:rFonts w:ascii="Calibri Light" w:hAnsi="Calibri Light"/>
                <w:noProof/>
              </w:rPr>
              <w:t>7.</w:t>
            </w:r>
            <w:r w:rsidR="008769D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769D7" w:rsidRPr="0042628E">
              <w:rPr>
                <w:rStyle w:val="a8"/>
                <w:noProof/>
              </w:rPr>
              <w:t>ПОРЯДОК ВЫГРУЗКИ ИНФОРМАЦИИ В ГИС ЖКХ ИЗ ИС</w:t>
            </w:r>
            <w:r w:rsidR="008769D7">
              <w:rPr>
                <w:noProof/>
                <w:webHidden/>
              </w:rPr>
              <w:tab/>
            </w:r>
            <w:r w:rsidR="008769D7">
              <w:rPr>
                <w:noProof/>
                <w:webHidden/>
              </w:rPr>
              <w:fldChar w:fldCharType="begin"/>
            </w:r>
            <w:r w:rsidR="008769D7">
              <w:rPr>
                <w:noProof/>
                <w:webHidden/>
              </w:rPr>
              <w:instrText xml:space="preserve"> PAGEREF _Toc159229258 \h </w:instrText>
            </w:r>
            <w:r w:rsidR="008769D7">
              <w:rPr>
                <w:noProof/>
                <w:webHidden/>
              </w:rPr>
            </w:r>
            <w:r w:rsidR="008769D7">
              <w:rPr>
                <w:noProof/>
                <w:webHidden/>
              </w:rPr>
              <w:fldChar w:fldCharType="separate"/>
            </w:r>
            <w:r w:rsidR="008769D7">
              <w:rPr>
                <w:noProof/>
                <w:webHidden/>
              </w:rPr>
              <w:t>7</w:t>
            </w:r>
            <w:r w:rsidR="008769D7">
              <w:rPr>
                <w:noProof/>
                <w:webHidden/>
              </w:rPr>
              <w:fldChar w:fldCharType="end"/>
            </w:r>
          </w:hyperlink>
        </w:p>
        <w:p w:rsidR="00703AA4" w:rsidRDefault="00703AA4" w:rsidP="00703AA4">
          <w:r>
            <w:rPr>
              <w:b/>
              <w:bCs/>
            </w:rPr>
            <w:fldChar w:fldCharType="end"/>
          </w:r>
        </w:p>
      </w:sdtContent>
    </w:sdt>
    <w:p w:rsidR="00703AA4" w:rsidRPr="00D32B38" w:rsidRDefault="00703AA4" w:rsidP="00703AA4">
      <w:pPr>
        <w:rPr>
          <w:rFonts w:ascii="Calibri" w:hAnsi="Calibri" w:cs="Arial"/>
          <w:b/>
          <w:bCs/>
          <w:iCs/>
          <w:color w:val="1F4E79"/>
          <w:sz w:val="28"/>
          <w:szCs w:val="28"/>
          <w:lang w:val="en-US"/>
        </w:rPr>
      </w:pPr>
      <w:r>
        <w:rPr>
          <w:rFonts w:ascii="Calibri" w:hAnsi="Calibri"/>
          <w:i/>
          <w:color w:val="1F4E79"/>
        </w:rPr>
        <w:br w:type="page"/>
      </w:r>
    </w:p>
    <w:p w:rsidR="00703AA4" w:rsidRDefault="00CC0582" w:rsidP="00703AA4">
      <w:pPr>
        <w:pStyle w:val="2"/>
        <w:numPr>
          <w:ilvl w:val="0"/>
          <w:numId w:val="3"/>
        </w:numPr>
        <w:tabs>
          <w:tab w:val="left" w:pos="0"/>
        </w:tabs>
        <w:spacing w:before="120" w:after="120" w:line="276" w:lineRule="auto"/>
        <w:ind w:left="284" w:hanging="284"/>
        <w:rPr>
          <w:rFonts w:ascii="Calibri" w:hAnsi="Calibri"/>
          <w:i w:val="0"/>
          <w:color w:val="1F4E79"/>
        </w:rPr>
      </w:pPr>
      <w:bookmarkStart w:id="11" w:name="_Toc159229252"/>
      <w:r>
        <w:rPr>
          <w:rFonts w:ascii="Calibri" w:hAnsi="Calibri"/>
          <w:i w:val="0"/>
          <w:color w:val="1F4E79"/>
        </w:rPr>
        <w:lastRenderedPageBreak/>
        <w:t>ТЕРМИНЫ И ОПРЕДЕЛЕНИЯ</w:t>
      </w:r>
      <w:bookmarkEnd w:id="11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505"/>
      </w:tblGrid>
      <w:tr w:rsidR="00CC0582" w:rsidTr="00CC0582">
        <w:tc>
          <w:tcPr>
            <w:tcW w:w="2122" w:type="dxa"/>
          </w:tcPr>
          <w:p w:rsidR="00CC0582" w:rsidRDefault="00CC0582" w:rsidP="00CC0582">
            <w:r w:rsidRPr="004B7976">
              <w:t>ГИС ЖКХ</w:t>
            </w:r>
          </w:p>
        </w:tc>
        <w:tc>
          <w:tcPr>
            <w:tcW w:w="7505" w:type="dxa"/>
          </w:tcPr>
          <w:p w:rsidR="00CC0582" w:rsidRDefault="00CC0582" w:rsidP="00CC0582">
            <w:r w:rsidRPr="004B7976">
              <w:t>Государственн</w:t>
            </w:r>
            <w:r>
              <w:t>ая</w:t>
            </w:r>
            <w:r w:rsidRPr="004B7976">
              <w:t xml:space="preserve"> информационн</w:t>
            </w:r>
            <w:r>
              <w:t>ая</w:t>
            </w:r>
            <w:r w:rsidRPr="004B7976">
              <w:t xml:space="preserve"> систем</w:t>
            </w:r>
            <w:r>
              <w:t>а</w:t>
            </w:r>
            <w:r w:rsidRPr="004B7976">
              <w:t xml:space="preserve"> жилищно-коммунального хозяйства</w:t>
            </w:r>
            <w:r>
              <w:t xml:space="preserve"> (</w:t>
            </w:r>
            <w:r>
              <w:rPr>
                <w:lang w:val="en-US"/>
              </w:rPr>
              <w:t>dom</w:t>
            </w:r>
            <w:r w:rsidRPr="00CC0582">
              <w:t>.</w:t>
            </w:r>
            <w:r>
              <w:rPr>
                <w:lang w:val="en-US"/>
              </w:rPr>
              <w:t>gosuslugi</w:t>
            </w:r>
            <w:r w:rsidRPr="00CC0582">
              <w:t>.</w:t>
            </w:r>
            <w:r>
              <w:rPr>
                <w:lang w:val="en-US"/>
              </w:rPr>
              <w:t>ru</w:t>
            </w:r>
            <w:r>
              <w:t>)</w:t>
            </w:r>
          </w:p>
        </w:tc>
      </w:tr>
      <w:tr w:rsidR="00CC0582" w:rsidTr="00CC0582">
        <w:tc>
          <w:tcPr>
            <w:tcW w:w="2122" w:type="dxa"/>
          </w:tcPr>
          <w:p w:rsidR="00CC0582" w:rsidRPr="00CC0582" w:rsidRDefault="00781210" w:rsidP="00CC0582">
            <w:r>
              <w:t xml:space="preserve">Учетная система </w:t>
            </w:r>
          </w:p>
        </w:tc>
        <w:tc>
          <w:tcPr>
            <w:tcW w:w="7505" w:type="dxa"/>
          </w:tcPr>
          <w:p w:rsidR="00CC0582" w:rsidRDefault="00781210" w:rsidP="00781210">
            <w:r>
              <w:t xml:space="preserve">Основная учетная система Общества, используемая для ведения учета </w:t>
            </w:r>
            <w:r w:rsidR="00630E5B">
              <w:t>с потребителями природного газа - населением</w:t>
            </w:r>
          </w:p>
        </w:tc>
      </w:tr>
      <w:tr w:rsidR="00CC0582" w:rsidTr="00CC0582">
        <w:tc>
          <w:tcPr>
            <w:tcW w:w="2122" w:type="dxa"/>
          </w:tcPr>
          <w:p w:rsidR="00CC0582" w:rsidRDefault="0016706D" w:rsidP="00CC0582">
            <w:r>
              <w:t>Законодательство</w:t>
            </w:r>
          </w:p>
        </w:tc>
        <w:tc>
          <w:tcPr>
            <w:tcW w:w="7505" w:type="dxa"/>
          </w:tcPr>
          <w:p w:rsidR="00CC0582" w:rsidRDefault="0016706D" w:rsidP="0016706D">
            <w:r>
              <w:t xml:space="preserve"> Действующие на момент выгрузки нормативные акты, регламентирующее порядок, сроки, состав и форматы выгрузки/загрузки информации в ГИС ЖКХ</w:t>
            </w:r>
          </w:p>
        </w:tc>
      </w:tr>
      <w:tr w:rsidR="00CC0582" w:rsidTr="00CC0582">
        <w:tc>
          <w:tcPr>
            <w:tcW w:w="2122" w:type="dxa"/>
          </w:tcPr>
          <w:p w:rsidR="00CC0582" w:rsidRDefault="00CC0582" w:rsidP="00CC0582">
            <w:r>
              <w:t>Регламент ГИС ЖКХ</w:t>
            </w:r>
          </w:p>
        </w:tc>
        <w:tc>
          <w:tcPr>
            <w:tcW w:w="7505" w:type="dxa"/>
          </w:tcPr>
          <w:p w:rsidR="00CC0582" w:rsidRDefault="00CC0582" w:rsidP="00CC0582">
            <w:r>
              <w:t xml:space="preserve">Регламент и форматы обмена, размещенные в открытой части портала ГИС ЖКХ </w:t>
            </w:r>
            <w:r w:rsidR="00F43420" w:rsidRPr="00F43420">
              <w:rPr>
                <w:rStyle w:val="a8"/>
              </w:rPr>
              <w:t>https://dom.gosuslugi.ru/#!/regulations?userCtgrCode=7</w:t>
            </w:r>
          </w:p>
          <w:p w:rsidR="00CC0582" w:rsidRDefault="00CC0582" w:rsidP="00CC0582"/>
        </w:tc>
      </w:tr>
      <w:tr w:rsidR="00CC0582" w:rsidTr="00CC0582">
        <w:tc>
          <w:tcPr>
            <w:tcW w:w="2122" w:type="dxa"/>
          </w:tcPr>
          <w:p w:rsidR="00CC0582" w:rsidRDefault="00F807D3" w:rsidP="00CC0582">
            <w:r>
              <w:t>ЦСВ</w:t>
            </w:r>
          </w:p>
        </w:tc>
        <w:tc>
          <w:tcPr>
            <w:tcW w:w="7505" w:type="dxa"/>
          </w:tcPr>
          <w:p w:rsidR="00F807D3" w:rsidRPr="00F807D3" w:rsidRDefault="00CC0582" w:rsidP="00F807D3">
            <w:pPr>
              <w:rPr>
                <w:rFonts w:ascii="Arial" w:hAnsi="Arial" w:cs="Arial"/>
                <w:color w:val="1A0DAB"/>
                <w:shd w:val="clear" w:color="auto" w:fill="FFFFFF"/>
              </w:rPr>
            </w:pPr>
            <w:r>
              <w:t xml:space="preserve"> </w:t>
            </w:r>
            <w:r w:rsidR="00F807D3" w:rsidRPr="00F807D3">
              <w:fldChar w:fldCharType="begin"/>
            </w:r>
            <w:r w:rsidR="00F807D3" w:rsidRPr="00F807D3">
              <w:instrText xml:space="preserve"> HYPERLINK "https://csv44.ru/czn/detail/?id=d939fc2f-54dd-40a9-80ed-9dbffe632bf2" </w:instrText>
            </w:r>
            <w:r w:rsidR="00F807D3" w:rsidRPr="00F807D3">
              <w:fldChar w:fldCharType="separate"/>
            </w:r>
            <w:r w:rsidR="00F807D3" w:rsidRPr="00F807D3">
              <w:rPr>
                <w:bCs/>
              </w:rPr>
              <w:t>ОГКУ Центр социальных выплат по Костромской области</w:t>
            </w:r>
          </w:p>
          <w:p w:rsidR="00CC0582" w:rsidRDefault="00F807D3" w:rsidP="00F807D3">
            <w:r w:rsidRPr="00F807D3">
              <w:fldChar w:fldCharType="end"/>
            </w:r>
          </w:p>
        </w:tc>
      </w:tr>
      <w:tr w:rsidR="00954FBF" w:rsidTr="00CC0582">
        <w:tc>
          <w:tcPr>
            <w:tcW w:w="2122" w:type="dxa"/>
          </w:tcPr>
          <w:p w:rsidR="00954FBF" w:rsidRDefault="00954FBF" w:rsidP="00CC0582">
            <w:r>
              <w:t>ДРСО</w:t>
            </w:r>
          </w:p>
        </w:tc>
        <w:tc>
          <w:tcPr>
            <w:tcW w:w="7505" w:type="dxa"/>
          </w:tcPr>
          <w:p w:rsidR="00954FBF" w:rsidRDefault="00781210" w:rsidP="00F807D3">
            <w:r>
              <w:t>Договор ресурсоснабжения в системе ГИС ЖКХ</w:t>
            </w:r>
          </w:p>
        </w:tc>
      </w:tr>
      <w:tr w:rsidR="00954FBF" w:rsidTr="00CC0582">
        <w:tc>
          <w:tcPr>
            <w:tcW w:w="2122" w:type="dxa"/>
          </w:tcPr>
          <w:p w:rsidR="00954FBF" w:rsidRDefault="00954FBF" w:rsidP="00CC0582">
            <w:r>
              <w:t>ЕЛС</w:t>
            </w:r>
          </w:p>
        </w:tc>
        <w:tc>
          <w:tcPr>
            <w:tcW w:w="7505" w:type="dxa"/>
          </w:tcPr>
          <w:p w:rsidR="00954FBF" w:rsidRDefault="00781210" w:rsidP="00F807D3">
            <w:r>
              <w:t>Единый лицевой счет в системе ГИС ЖКХ</w:t>
            </w:r>
          </w:p>
        </w:tc>
      </w:tr>
      <w:tr w:rsidR="00954FBF" w:rsidTr="00CC0582">
        <w:tc>
          <w:tcPr>
            <w:tcW w:w="2122" w:type="dxa"/>
          </w:tcPr>
          <w:p w:rsidR="00954FBF" w:rsidRDefault="00954FBF" w:rsidP="00CC0582">
            <w:r>
              <w:t>ОЖФ</w:t>
            </w:r>
          </w:p>
        </w:tc>
        <w:tc>
          <w:tcPr>
            <w:tcW w:w="7505" w:type="dxa"/>
          </w:tcPr>
          <w:p w:rsidR="00954FBF" w:rsidRDefault="00781210" w:rsidP="00F807D3">
            <w:r>
              <w:t>Объект жилищного фонда в системе ГИС ЖКХ</w:t>
            </w:r>
          </w:p>
        </w:tc>
      </w:tr>
    </w:tbl>
    <w:p w:rsidR="00CC0582" w:rsidRPr="00CC0582" w:rsidRDefault="00CC0582" w:rsidP="00CC0582"/>
    <w:p w:rsidR="00CC0582" w:rsidRPr="00CC0582" w:rsidRDefault="00CC0582" w:rsidP="00CC0582">
      <w:pPr>
        <w:pStyle w:val="2"/>
        <w:numPr>
          <w:ilvl w:val="0"/>
          <w:numId w:val="3"/>
        </w:numPr>
        <w:tabs>
          <w:tab w:val="left" w:pos="0"/>
        </w:tabs>
        <w:spacing w:before="120" w:after="120" w:line="276" w:lineRule="auto"/>
        <w:ind w:left="284" w:hanging="284"/>
        <w:rPr>
          <w:rFonts w:ascii="Calibri" w:hAnsi="Calibri"/>
          <w:i w:val="0"/>
          <w:color w:val="1F4E79"/>
        </w:rPr>
      </w:pPr>
      <w:bookmarkStart w:id="12" w:name="_Toc159229253"/>
      <w:r w:rsidRPr="003906EF">
        <w:rPr>
          <w:rFonts w:ascii="Calibri" w:hAnsi="Calibri"/>
          <w:i w:val="0"/>
          <w:color w:val="1F4E79"/>
        </w:rPr>
        <w:t>НАЗНАЧЕНИЕ</w:t>
      </w:r>
      <w:bookmarkEnd w:id="12"/>
      <w:r w:rsidRPr="003906EF">
        <w:rPr>
          <w:rFonts w:ascii="Calibri" w:hAnsi="Calibri"/>
          <w:i w:val="0"/>
          <w:color w:val="1F4E79"/>
        </w:rPr>
        <w:t xml:space="preserve"> </w:t>
      </w:r>
    </w:p>
    <w:p w:rsidR="00703AA4" w:rsidRPr="003906EF" w:rsidRDefault="00F43420" w:rsidP="0008441D">
      <w:pPr>
        <w:spacing w:line="276" w:lineRule="auto"/>
        <w:ind w:firstLine="284"/>
        <w:jc w:val="both"/>
      </w:pPr>
      <w:r>
        <w:t>Разработка нового функционала или развертывание на оборудовании Общества (с предоставлением лицензии) системы</w:t>
      </w:r>
      <w:r w:rsidR="005D3857">
        <w:t xml:space="preserve"> (далее ИС)</w:t>
      </w:r>
      <w:r>
        <w:t xml:space="preserve">, позволяющей производить обмен информацией </w:t>
      </w:r>
      <w:r w:rsidR="004B7976">
        <w:t>с</w:t>
      </w:r>
      <w:r w:rsidR="004B7976" w:rsidRPr="004B7976">
        <w:t xml:space="preserve"> ГИС ЖКХ</w:t>
      </w:r>
      <w:r>
        <w:t xml:space="preserve"> необходимыми данными, </w:t>
      </w:r>
      <w:r w:rsidR="004B7976">
        <w:t>согласно</w:t>
      </w:r>
      <w:r w:rsidR="004B7976" w:rsidRPr="004B7976">
        <w:t xml:space="preserve"> </w:t>
      </w:r>
      <w:r w:rsidR="00B44D34">
        <w:t>п.1 ст.6 </w:t>
      </w:r>
      <w:r w:rsidR="004B7976" w:rsidRPr="004B7976">
        <w:t>209-ФЗ</w:t>
      </w:r>
      <w:r w:rsidR="004B7976">
        <w:t xml:space="preserve"> как участник</w:t>
      </w:r>
      <w:r>
        <w:t>у</w:t>
      </w:r>
      <w:r w:rsidR="004B7976">
        <w:t xml:space="preserve"> информационного взаимодействия</w:t>
      </w:r>
      <w:r w:rsidR="005D3857">
        <w:t xml:space="preserve"> (РСО)</w:t>
      </w:r>
      <w:r w:rsidR="004B7976">
        <w:t xml:space="preserve">. Перечень необходимой к размещению информации, а также сроки </w:t>
      </w:r>
      <w:r w:rsidR="0016706D">
        <w:t>определены Законодательством</w:t>
      </w:r>
      <w:r w:rsidR="008A766E">
        <w:t xml:space="preserve"> и п.5 текущего ТЗ</w:t>
      </w:r>
      <w:r w:rsidR="004B7976">
        <w:t xml:space="preserve">.  </w:t>
      </w:r>
      <w:r w:rsidR="00703AA4" w:rsidRPr="003906EF">
        <w:t xml:space="preserve"> </w:t>
      </w:r>
    </w:p>
    <w:p w:rsidR="00703AA4" w:rsidRPr="003906EF" w:rsidRDefault="000B05A3" w:rsidP="00703AA4">
      <w:pPr>
        <w:pStyle w:val="2"/>
        <w:numPr>
          <w:ilvl w:val="0"/>
          <w:numId w:val="3"/>
        </w:numPr>
        <w:tabs>
          <w:tab w:val="left" w:pos="0"/>
        </w:tabs>
        <w:spacing w:before="120" w:after="120" w:line="276" w:lineRule="auto"/>
        <w:ind w:left="284" w:hanging="284"/>
        <w:rPr>
          <w:rFonts w:ascii="Calibri" w:hAnsi="Calibri"/>
          <w:i w:val="0"/>
          <w:color w:val="1F4E79"/>
        </w:rPr>
      </w:pPr>
      <w:bookmarkStart w:id="13" w:name="_Toc159229254"/>
      <w:r>
        <w:rPr>
          <w:rFonts w:ascii="Calibri" w:hAnsi="Calibri"/>
          <w:i w:val="0"/>
          <w:color w:val="1F4E79"/>
        </w:rPr>
        <w:t>ПЕРЕЧЕНЬ ВЫГРУЖАЕМОЙ ИНФОРМАЦИИ</w:t>
      </w:r>
      <w:r w:rsidR="00703AA4" w:rsidRPr="003906EF">
        <w:rPr>
          <w:rFonts w:ascii="Calibri" w:hAnsi="Calibri"/>
          <w:i w:val="0"/>
          <w:color w:val="1F4E79"/>
        </w:rPr>
        <w:t>.</w:t>
      </w:r>
      <w:bookmarkEnd w:id="13"/>
    </w:p>
    <w:p w:rsidR="00703AA4" w:rsidRPr="003906EF" w:rsidRDefault="000B05A3" w:rsidP="0008441D">
      <w:pPr>
        <w:spacing w:before="240" w:after="120" w:line="276" w:lineRule="auto"/>
        <w:ind w:firstLine="709"/>
        <w:jc w:val="both"/>
      </w:pPr>
      <w:r>
        <w:t>Необходима выгрузка</w:t>
      </w:r>
      <w:r w:rsidR="007858C8">
        <w:t xml:space="preserve"> и обновление</w:t>
      </w:r>
      <w:r>
        <w:t xml:space="preserve"> информации</w:t>
      </w:r>
      <w:r w:rsidR="007858C8">
        <w:t xml:space="preserve"> в системе ГИС ЖКХ</w:t>
      </w:r>
      <w:r w:rsidR="008A766E">
        <w:t xml:space="preserve"> на основании данных их учетной системы Общества</w:t>
      </w:r>
      <w:r w:rsidR="00CC0582">
        <w:t xml:space="preserve"> </w:t>
      </w:r>
      <w:r>
        <w:t>по следующим направлениям</w:t>
      </w:r>
      <w:r w:rsidR="00703AA4" w:rsidRPr="003906EF">
        <w:t>: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5A6B68" w:rsidRDefault="000B05A3" w:rsidP="0008441D">
      <w:pPr>
        <w:pStyle w:val="a9"/>
        <w:numPr>
          <w:ilvl w:val="0"/>
          <w:numId w:val="2"/>
        </w:numPr>
        <w:spacing w:before="240" w:after="120" w:line="276" w:lineRule="auto"/>
        <w:jc w:val="both"/>
        <w:rPr>
          <w:lang w:val="ru-RU"/>
        </w:rPr>
      </w:pPr>
      <w:r>
        <w:rPr>
          <w:lang w:val="ru-RU"/>
        </w:rPr>
        <w:t>Выгрузка</w:t>
      </w:r>
      <w:r w:rsidR="00F375BA">
        <w:rPr>
          <w:lang w:val="ru-RU"/>
        </w:rPr>
        <w:t xml:space="preserve"> и обновление</w:t>
      </w:r>
      <w:r>
        <w:rPr>
          <w:lang w:val="ru-RU"/>
        </w:rPr>
        <w:t xml:space="preserve"> общей информации по лицевым счетам (ФИО собственника, количество проживающих, адрес потребления, дата заключения договора, сроки оплаты по договору, сроки предостав</w:t>
      </w:r>
      <w:r w:rsidR="006F4C4C">
        <w:rPr>
          <w:lang w:val="ru-RU"/>
        </w:rPr>
        <w:t>ления показаний приборов учета</w:t>
      </w:r>
      <w:r w:rsidR="0091485C">
        <w:rPr>
          <w:lang w:val="ru-RU"/>
        </w:rPr>
        <w:t>, дата и причина расторжения договора</w:t>
      </w:r>
      <w:r>
        <w:rPr>
          <w:lang w:val="ru-RU"/>
        </w:rPr>
        <w:t>)</w:t>
      </w:r>
      <w:r w:rsidR="006F4C4C">
        <w:rPr>
          <w:lang w:val="ru-RU"/>
        </w:rPr>
        <w:t>;</w:t>
      </w:r>
    </w:p>
    <w:p w:rsidR="007858C8" w:rsidRPr="000B05A3" w:rsidRDefault="007858C8" w:rsidP="0008441D">
      <w:pPr>
        <w:pStyle w:val="a9"/>
        <w:numPr>
          <w:ilvl w:val="0"/>
          <w:numId w:val="2"/>
        </w:numPr>
        <w:spacing w:before="240" w:after="120" w:line="276" w:lineRule="auto"/>
        <w:jc w:val="both"/>
        <w:rPr>
          <w:lang w:val="ru-RU"/>
        </w:rPr>
      </w:pPr>
      <w:r>
        <w:rPr>
          <w:lang w:val="ru-RU"/>
        </w:rPr>
        <w:t>Выгрузка</w:t>
      </w:r>
      <w:r w:rsidR="00F375BA">
        <w:rPr>
          <w:lang w:val="ru-RU"/>
        </w:rPr>
        <w:t xml:space="preserve"> и обновление</w:t>
      </w:r>
      <w:r>
        <w:rPr>
          <w:lang w:val="ru-RU"/>
        </w:rPr>
        <w:t xml:space="preserve"> информации по ДРСО (договорам ресурсоснабжения);</w:t>
      </w:r>
    </w:p>
    <w:p w:rsidR="000B05A3" w:rsidRPr="000B05A3" w:rsidRDefault="006F4C4C" w:rsidP="0008441D">
      <w:pPr>
        <w:pStyle w:val="a9"/>
        <w:numPr>
          <w:ilvl w:val="0"/>
          <w:numId w:val="2"/>
        </w:numPr>
        <w:spacing w:before="240" w:after="120" w:line="276" w:lineRule="auto"/>
        <w:jc w:val="both"/>
        <w:rPr>
          <w:lang w:val="ru-RU"/>
        </w:rPr>
      </w:pPr>
      <w:r>
        <w:rPr>
          <w:lang w:val="ru-RU"/>
        </w:rPr>
        <w:t>Режимы потребления ресурсов;</w:t>
      </w:r>
    </w:p>
    <w:p w:rsidR="006F4C4C" w:rsidRDefault="00F375BA" w:rsidP="0008441D">
      <w:pPr>
        <w:pStyle w:val="a9"/>
        <w:numPr>
          <w:ilvl w:val="0"/>
          <w:numId w:val="2"/>
        </w:numPr>
        <w:spacing w:before="240" w:after="120" w:line="276" w:lineRule="auto"/>
        <w:jc w:val="both"/>
        <w:rPr>
          <w:lang w:val="ru-RU"/>
        </w:rPr>
      </w:pPr>
      <w:r>
        <w:rPr>
          <w:lang w:val="ru-RU"/>
        </w:rPr>
        <w:t>Выгрузка и обновление информации об установленном измерительном оборудовании</w:t>
      </w:r>
      <w:r w:rsidR="006F4C4C">
        <w:rPr>
          <w:lang w:val="ru-RU"/>
        </w:rPr>
        <w:t xml:space="preserve"> (история показаний, даты поверок, заводские номера и модели оборудования)</w:t>
      </w:r>
      <w:r w:rsidR="007858C8">
        <w:rPr>
          <w:lang w:val="ru-RU"/>
        </w:rPr>
        <w:t>;</w:t>
      </w:r>
    </w:p>
    <w:p w:rsidR="000B05A3" w:rsidRDefault="005D3857" w:rsidP="0008441D">
      <w:pPr>
        <w:pStyle w:val="a9"/>
        <w:numPr>
          <w:ilvl w:val="0"/>
          <w:numId w:val="2"/>
        </w:numPr>
        <w:spacing w:before="240" w:after="120" w:line="276" w:lineRule="auto"/>
        <w:jc w:val="both"/>
        <w:rPr>
          <w:lang w:val="ru-RU"/>
        </w:rPr>
      </w:pPr>
      <w:r>
        <w:rPr>
          <w:lang w:val="ru-RU"/>
        </w:rPr>
        <w:t>Выгрузка информации по полученным оплатам</w:t>
      </w:r>
      <w:r w:rsidR="006F4C4C">
        <w:rPr>
          <w:lang w:val="ru-RU"/>
        </w:rPr>
        <w:t xml:space="preserve"> от </w:t>
      </w:r>
      <w:r w:rsidR="0091485C">
        <w:rPr>
          <w:lang w:val="ru-RU"/>
        </w:rPr>
        <w:t xml:space="preserve">абонентов </w:t>
      </w:r>
      <w:r w:rsidR="006F4C4C">
        <w:rPr>
          <w:lang w:val="ru-RU"/>
        </w:rPr>
        <w:t>в кассе</w:t>
      </w:r>
      <w:r w:rsidR="0091485C">
        <w:rPr>
          <w:lang w:val="ru-RU"/>
        </w:rPr>
        <w:t xml:space="preserve"> и личном кабинете</w:t>
      </w:r>
      <w:r w:rsidR="006F4C4C">
        <w:rPr>
          <w:lang w:val="ru-RU"/>
        </w:rPr>
        <w:t xml:space="preserve"> Общества (даты оплат, сумма оплаты, услуга оплаты);</w:t>
      </w:r>
    </w:p>
    <w:p w:rsidR="006F4C4C" w:rsidRDefault="006F4C4C" w:rsidP="0008441D">
      <w:pPr>
        <w:pStyle w:val="a9"/>
        <w:numPr>
          <w:ilvl w:val="0"/>
          <w:numId w:val="2"/>
        </w:numPr>
        <w:spacing w:before="240" w:after="120" w:line="276" w:lineRule="auto"/>
        <w:jc w:val="both"/>
        <w:rPr>
          <w:lang w:val="ru-RU"/>
        </w:rPr>
      </w:pPr>
      <w:r>
        <w:rPr>
          <w:lang w:val="ru-RU"/>
        </w:rPr>
        <w:t>Перерывы в снабжении ресурсов</w:t>
      </w:r>
      <w:r w:rsidR="00F375BA">
        <w:rPr>
          <w:lang w:val="ru-RU"/>
        </w:rPr>
        <w:t xml:space="preserve"> – выгрузка и обновление данных о предстоящих плановых отключ</w:t>
      </w:r>
      <w:r w:rsidR="000E145A">
        <w:rPr>
          <w:lang w:val="ru-RU"/>
        </w:rPr>
        <w:t>е</w:t>
      </w:r>
      <w:r w:rsidR="00F375BA">
        <w:rPr>
          <w:lang w:val="ru-RU"/>
        </w:rPr>
        <w:t>ниях</w:t>
      </w:r>
      <w:r>
        <w:rPr>
          <w:lang w:val="ru-RU"/>
        </w:rPr>
        <w:t>. Необходима выгрузка информации о перерывах в предоставлении услуг</w:t>
      </w:r>
      <w:r w:rsidR="00CC0582">
        <w:rPr>
          <w:lang w:val="ru-RU"/>
        </w:rPr>
        <w:t xml:space="preserve"> (даты, адреса, затронутые лицевые счета абонентов)</w:t>
      </w:r>
      <w:r>
        <w:rPr>
          <w:lang w:val="ru-RU"/>
        </w:rPr>
        <w:t>;</w:t>
      </w:r>
    </w:p>
    <w:p w:rsidR="007858C8" w:rsidRDefault="007858C8" w:rsidP="0008441D">
      <w:pPr>
        <w:pStyle w:val="a9"/>
        <w:numPr>
          <w:ilvl w:val="0"/>
          <w:numId w:val="2"/>
        </w:numPr>
        <w:spacing w:before="240" w:after="120" w:line="276" w:lineRule="auto"/>
        <w:jc w:val="both"/>
        <w:rPr>
          <w:lang w:val="ru-RU"/>
        </w:rPr>
      </w:pPr>
      <w:r>
        <w:rPr>
          <w:lang w:val="ru-RU"/>
        </w:rPr>
        <w:t xml:space="preserve">Ежемесячная выгрузка </w:t>
      </w:r>
      <w:r w:rsidR="00F118FB">
        <w:rPr>
          <w:lang w:val="ru-RU"/>
        </w:rPr>
        <w:t xml:space="preserve">платежных документов </w:t>
      </w:r>
      <w:r>
        <w:rPr>
          <w:lang w:val="ru-RU"/>
        </w:rPr>
        <w:t>по начислениям за отчетный период;</w:t>
      </w:r>
    </w:p>
    <w:p w:rsidR="007858C8" w:rsidRDefault="007858C8" w:rsidP="0008441D">
      <w:pPr>
        <w:pStyle w:val="a9"/>
        <w:numPr>
          <w:ilvl w:val="0"/>
          <w:numId w:val="2"/>
        </w:numPr>
        <w:spacing w:before="240" w:after="120" w:line="276" w:lineRule="auto"/>
        <w:jc w:val="both"/>
        <w:rPr>
          <w:lang w:val="ru-RU"/>
        </w:rPr>
      </w:pPr>
      <w:r>
        <w:rPr>
          <w:lang w:val="ru-RU"/>
        </w:rPr>
        <w:lastRenderedPageBreak/>
        <w:t>Ежемесячная выгрузка информации о начисленных объемах потребления коммунальных ресурсов;</w:t>
      </w:r>
    </w:p>
    <w:p w:rsidR="007858C8" w:rsidRDefault="007858C8" w:rsidP="0008441D">
      <w:pPr>
        <w:pStyle w:val="a9"/>
        <w:numPr>
          <w:ilvl w:val="0"/>
          <w:numId w:val="2"/>
        </w:numPr>
        <w:spacing w:before="240" w:after="120" w:line="276" w:lineRule="auto"/>
        <w:jc w:val="both"/>
        <w:rPr>
          <w:lang w:val="ru-RU"/>
        </w:rPr>
      </w:pPr>
      <w:r>
        <w:rPr>
          <w:lang w:val="ru-RU"/>
        </w:rPr>
        <w:t>Квитирование (сопоставление начислений и оплаты за коммунальные ресурсы);</w:t>
      </w:r>
    </w:p>
    <w:p w:rsidR="007858C8" w:rsidRDefault="007858C8" w:rsidP="0008441D">
      <w:pPr>
        <w:pStyle w:val="a9"/>
        <w:numPr>
          <w:ilvl w:val="0"/>
          <w:numId w:val="2"/>
        </w:numPr>
        <w:spacing w:before="240" w:after="120" w:line="276" w:lineRule="auto"/>
        <w:jc w:val="both"/>
        <w:rPr>
          <w:lang w:val="ru-RU"/>
        </w:rPr>
      </w:pPr>
      <w:r>
        <w:rPr>
          <w:lang w:val="ru-RU"/>
        </w:rPr>
        <w:t xml:space="preserve"> Ежемесячная информация о качестве предоставляемых коммунальных ресурсов (количество часов с перерывами в снабжении, соответствие качества в разрезе ДРСО);</w:t>
      </w:r>
    </w:p>
    <w:p w:rsidR="007858C8" w:rsidRDefault="007858C8" w:rsidP="0008441D">
      <w:pPr>
        <w:pStyle w:val="a9"/>
        <w:numPr>
          <w:ilvl w:val="0"/>
          <w:numId w:val="2"/>
        </w:numPr>
        <w:spacing w:before="240" w:after="120" w:line="276" w:lineRule="auto"/>
        <w:jc w:val="both"/>
        <w:rPr>
          <w:lang w:val="ru-RU"/>
        </w:rPr>
      </w:pPr>
      <w:r>
        <w:rPr>
          <w:lang w:val="ru-RU"/>
        </w:rPr>
        <w:t>Получение из системы ГИС ЖКХ</w:t>
      </w:r>
      <w:r w:rsidR="00F118FB">
        <w:rPr>
          <w:lang w:val="ru-RU"/>
        </w:rPr>
        <w:t>:</w:t>
      </w:r>
      <w:r>
        <w:rPr>
          <w:lang w:val="ru-RU"/>
        </w:rPr>
        <w:t xml:space="preserve"> переданных абонентами данных по показаниям приборов учета</w:t>
      </w:r>
      <w:r w:rsidR="00F118FB">
        <w:rPr>
          <w:lang w:val="ru-RU"/>
        </w:rPr>
        <w:t>, информации о площади и кадастровых номерах помещений, количестве зарегистрированных</w:t>
      </w:r>
      <w:r>
        <w:rPr>
          <w:lang w:val="ru-RU"/>
        </w:rPr>
        <w:t>;</w:t>
      </w:r>
    </w:p>
    <w:p w:rsidR="00A164A0" w:rsidRPr="006F4C4C" w:rsidRDefault="00A164A0" w:rsidP="0008441D">
      <w:pPr>
        <w:pStyle w:val="a9"/>
        <w:numPr>
          <w:ilvl w:val="0"/>
          <w:numId w:val="2"/>
        </w:numPr>
        <w:spacing w:before="240" w:after="120" w:line="276" w:lineRule="auto"/>
        <w:jc w:val="both"/>
        <w:rPr>
          <w:lang w:val="ru-RU"/>
        </w:rPr>
      </w:pPr>
      <w:r>
        <w:rPr>
          <w:lang w:val="ru-RU"/>
        </w:rPr>
        <w:t>Ежедневный обмен данными по запросам о состоянии расчетов с населени</w:t>
      </w:r>
      <w:r w:rsidR="00B44D34">
        <w:rPr>
          <w:lang w:val="ru-RU"/>
        </w:rPr>
        <w:t>е</w:t>
      </w:r>
      <w:r>
        <w:rPr>
          <w:lang w:val="ru-RU"/>
        </w:rPr>
        <w:t>м, полученными от Ц</w:t>
      </w:r>
      <w:r w:rsidR="00F807D3">
        <w:rPr>
          <w:lang w:val="ru-RU"/>
        </w:rPr>
        <w:t>СВ</w:t>
      </w:r>
      <w:r>
        <w:rPr>
          <w:lang w:val="ru-RU"/>
        </w:rPr>
        <w:t>.</w:t>
      </w:r>
    </w:p>
    <w:p w:rsidR="006F4C4C" w:rsidRDefault="006F4C4C" w:rsidP="006F4C4C">
      <w:pPr>
        <w:pStyle w:val="2"/>
        <w:numPr>
          <w:ilvl w:val="0"/>
          <w:numId w:val="3"/>
        </w:numPr>
        <w:tabs>
          <w:tab w:val="left" w:pos="0"/>
        </w:tabs>
        <w:spacing w:before="120" w:after="120" w:line="276" w:lineRule="auto"/>
        <w:ind w:left="284" w:hanging="284"/>
        <w:rPr>
          <w:rFonts w:ascii="Calibri" w:hAnsi="Calibri"/>
          <w:i w:val="0"/>
          <w:color w:val="1F4E79"/>
        </w:rPr>
      </w:pPr>
      <w:bookmarkStart w:id="14" w:name="_Toc159229255"/>
      <w:r>
        <w:rPr>
          <w:rFonts w:ascii="Calibri" w:hAnsi="Calibri"/>
          <w:i w:val="0"/>
          <w:color w:val="1F4E79"/>
        </w:rPr>
        <w:t xml:space="preserve">ВЗАИМОДЕЙСТВИЕ </w:t>
      </w:r>
      <w:r w:rsidR="005D3857">
        <w:rPr>
          <w:rFonts w:ascii="Calibri" w:hAnsi="Calibri"/>
          <w:i w:val="0"/>
          <w:color w:val="1F4E79"/>
        </w:rPr>
        <w:t>УЧЕТНОЙ СИСТЕМЫ ОБЩЕСТВА С ИС</w:t>
      </w:r>
      <w:bookmarkEnd w:id="14"/>
    </w:p>
    <w:p w:rsidR="007858C8" w:rsidRDefault="005D3857" w:rsidP="00F807D3">
      <w:pPr>
        <w:spacing w:line="276" w:lineRule="auto"/>
        <w:ind w:firstLine="284"/>
        <w:jc w:val="both"/>
      </w:pPr>
      <w:r>
        <w:t>Основная учетная система Общества функционирует на</w:t>
      </w:r>
      <w:r w:rsidR="00C209CC">
        <w:t xml:space="preserve"> платформе 1С Предприятие 8.3</w:t>
      </w:r>
      <w:r w:rsidR="007858C8">
        <w:t>.</w:t>
      </w:r>
      <w:r>
        <w:t xml:space="preserve"> Для взаимодействия с ИС со стороны ИС необходимы </w:t>
      </w:r>
      <w:r w:rsidR="00C209CC">
        <w:t xml:space="preserve">инструменты для получения исходных данных из учетной системы (открытые документированные </w:t>
      </w:r>
      <w:r w:rsidR="00C209CC">
        <w:rPr>
          <w:lang w:val="en-US"/>
        </w:rPr>
        <w:t>API</w:t>
      </w:r>
      <w:r w:rsidR="00C209CC">
        <w:t xml:space="preserve"> или описание протокола взаимодействия </w:t>
      </w:r>
      <w:r w:rsidR="00F807D3">
        <w:t>- файлы выгрузки</w:t>
      </w:r>
      <w:r w:rsidR="00C209CC">
        <w:t>)</w:t>
      </w:r>
      <w:r w:rsidR="00F807D3">
        <w:t xml:space="preserve"> и инструменты загрузки необходимых данных в учетную систему (показания приборов учета, запросы о наличии задолженности и другая необходимая к загрузке информация в соответствии с </w:t>
      </w:r>
      <w:r w:rsidR="00F118FB">
        <w:t>Законодательством</w:t>
      </w:r>
      <w:r w:rsidR="00F807D3">
        <w:t>). Реализация выгрузки данных из учетной системы в ИС осуществляется Обществом самостоятельно.</w:t>
      </w:r>
    </w:p>
    <w:p w:rsidR="000244EE" w:rsidRDefault="000244EE" w:rsidP="00F807D3">
      <w:pPr>
        <w:spacing w:line="276" w:lineRule="auto"/>
        <w:ind w:firstLine="284"/>
        <w:jc w:val="both"/>
      </w:pPr>
      <w:r>
        <w:t xml:space="preserve">ИС должна обладать возможностью настройки расписания обработки полученных из информационной системы данных, выгрузки данных </w:t>
      </w:r>
      <w:r w:rsidR="00B80612">
        <w:t>для информационной системы (</w:t>
      </w:r>
      <w:r w:rsidR="00B80612">
        <w:rPr>
          <w:lang w:val="en-US"/>
        </w:rPr>
        <w:t>API</w:t>
      </w:r>
      <w:r w:rsidR="00B80612" w:rsidRPr="00B80612">
        <w:t xml:space="preserve"> </w:t>
      </w:r>
      <w:r w:rsidR="00B80612">
        <w:t>или файлы выгрузки)</w:t>
      </w:r>
      <w:r>
        <w:t xml:space="preserve"> информационную систему, а также логирование обработки обмена данными с информационной системой с возможностью поиска возникающих ошибок и источников (объектов выгрузки-загрузки)</w:t>
      </w:r>
      <w:r w:rsidR="008A766E">
        <w:t xml:space="preserve"> ошибок. </w:t>
      </w:r>
      <w:r>
        <w:t>Так же в информационной системе необходимо наличие пользовательского интерфейса для отображения загруженных данных из учетной системы для работы оператора с подготовленными данными для выгрузки с ГИС ЖКХ. Данные должны содержать информацию по выгруженн</w:t>
      </w:r>
      <w:r w:rsidR="008A766E">
        <w:t>ым</w:t>
      </w:r>
      <w:r>
        <w:t xml:space="preserve"> в ГИС ЖКХ объект</w:t>
      </w:r>
      <w:r w:rsidR="008A766E">
        <w:t>ам</w:t>
      </w:r>
      <w:r>
        <w:t xml:space="preserve"> обмена:</w:t>
      </w:r>
    </w:p>
    <w:p w:rsidR="00F807D3" w:rsidRDefault="000244EE" w:rsidP="00F807D3">
      <w:pPr>
        <w:spacing w:line="276" w:lineRule="auto"/>
        <w:ind w:firstLine="284"/>
        <w:jc w:val="both"/>
      </w:pPr>
      <w:r>
        <w:t xml:space="preserve">- </w:t>
      </w:r>
      <w:r w:rsidR="00037CFC" w:rsidRPr="00037CFC">
        <w:t xml:space="preserve">  </w:t>
      </w:r>
      <w:r>
        <w:t>присвоенные идентификаторы лицевых счетов</w:t>
      </w:r>
      <w:r w:rsidR="00954FBF">
        <w:t>, ЕЛС</w:t>
      </w:r>
      <w:r>
        <w:t>;</w:t>
      </w:r>
    </w:p>
    <w:p w:rsidR="00954FBF" w:rsidRDefault="00954FBF" w:rsidP="00F807D3">
      <w:pPr>
        <w:spacing w:line="276" w:lineRule="auto"/>
        <w:ind w:firstLine="284"/>
        <w:jc w:val="both"/>
      </w:pPr>
      <w:r>
        <w:t xml:space="preserve">- </w:t>
      </w:r>
      <w:r w:rsidR="00037CFC" w:rsidRPr="0038587A">
        <w:t xml:space="preserve">  </w:t>
      </w:r>
      <w:r>
        <w:t>идентификаторы и коды ДРСО;</w:t>
      </w:r>
    </w:p>
    <w:p w:rsidR="00954FBF" w:rsidRDefault="00954FBF" w:rsidP="00F807D3">
      <w:pPr>
        <w:spacing w:line="276" w:lineRule="auto"/>
        <w:ind w:firstLine="284"/>
        <w:jc w:val="both"/>
      </w:pPr>
      <w:r>
        <w:t xml:space="preserve">- </w:t>
      </w:r>
      <w:r w:rsidR="00037CFC" w:rsidRPr="00037CFC">
        <w:t xml:space="preserve">  </w:t>
      </w:r>
      <w:r>
        <w:t>идентификационные коды ОЖФ, квартир, блоков в системе ГИС ЖКХ;</w:t>
      </w:r>
    </w:p>
    <w:p w:rsidR="00954FBF" w:rsidRDefault="00954FBF" w:rsidP="00F807D3">
      <w:pPr>
        <w:spacing w:line="276" w:lineRule="auto"/>
        <w:ind w:firstLine="284"/>
        <w:jc w:val="both"/>
      </w:pPr>
      <w:r>
        <w:t>-</w:t>
      </w:r>
      <w:r w:rsidRPr="00954FBF">
        <w:t xml:space="preserve"> </w:t>
      </w:r>
      <w:r w:rsidR="00037CFC" w:rsidRPr="00037CFC">
        <w:t xml:space="preserve">  </w:t>
      </w:r>
      <w:r>
        <w:t>идентификационные коды выгруженных в ГИС ЖКХ приборов учета;</w:t>
      </w:r>
    </w:p>
    <w:p w:rsidR="00954FBF" w:rsidRDefault="00F375BA" w:rsidP="00F807D3">
      <w:pPr>
        <w:spacing w:line="276" w:lineRule="auto"/>
        <w:ind w:firstLine="284"/>
        <w:jc w:val="both"/>
      </w:pPr>
      <w:r>
        <w:t xml:space="preserve">- </w:t>
      </w:r>
      <w:r w:rsidR="00954FBF">
        <w:t>коды выгруженных данных в ГИС ЖКХ по начислениям, оплатам, перерывам в снабжении коммунальных услуг;</w:t>
      </w:r>
    </w:p>
    <w:p w:rsidR="00B80612" w:rsidRPr="000E145A" w:rsidRDefault="00954FBF" w:rsidP="000E145A">
      <w:pPr>
        <w:spacing w:line="276" w:lineRule="auto"/>
        <w:ind w:firstLine="284"/>
        <w:jc w:val="both"/>
      </w:pPr>
      <w:r>
        <w:t xml:space="preserve">-  данные по полученным документам запросов о наличии задолженности с </w:t>
      </w:r>
      <w:r w:rsidR="00C00DC7">
        <w:t>реквизитами сроков</w:t>
      </w:r>
      <w:r>
        <w:t xml:space="preserve"> ответа, периодов задолженности, данными по запрашиваемому контактному лицу</w:t>
      </w:r>
      <w:r w:rsidR="008A766E">
        <w:t>, данными по ответственному с запросившей информацию стороны</w:t>
      </w:r>
      <w:r>
        <w:t xml:space="preserve">, а </w:t>
      </w:r>
      <w:r w:rsidR="00C00DC7">
        <w:t>также</w:t>
      </w:r>
      <w:r w:rsidR="008A766E">
        <w:t xml:space="preserve"> результатам</w:t>
      </w:r>
      <w:r>
        <w:t xml:space="preserve"> обработки запроса со стороны Общества;</w:t>
      </w:r>
    </w:p>
    <w:p w:rsidR="00954FBF" w:rsidRPr="007858C8" w:rsidRDefault="00954FBF" w:rsidP="009F22B3">
      <w:pPr>
        <w:spacing w:line="276" w:lineRule="auto"/>
        <w:jc w:val="both"/>
      </w:pPr>
    </w:p>
    <w:p w:rsidR="006F4C4C" w:rsidRDefault="006F4C4C" w:rsidP="006F4C4C">
      <w:pPr>
        <w:pStyle w:val="2"/>
        <w:numPr>
          <w:ilvl w:val="0"/>
          <w:numId w:val="3"/>
        </w:numPr>
        <w:tabs>
          <w:tab w:val="left" w:pos="0"/>
        </w:tabs>
        <w:spacing w:before="120" w:after="120" w:line="276" w:lineRule="auto"/>
        <w:ind w:left="284" w:hanging="284"/>
        <w:rPr>
          <w:rFonts w:ascii="Calibri" w:hAnsi="Calibri"/>
          <w:i w:val="0"/>
          <w:color w:val="1F4E79"/>
        </w:rPr>
      </w:pPr>
      <w:bookmarkStart w:id="15" w:name="_Toc159229256"/>
      <w:r>
        <w:rPr>
          <w:rFonts w:ascii="Calibri" w:hAnsi="Calibri"/>
          <w:i w:val="0"/>
          <w:color w:val="1F4E79"/>
        </w:rPr>
        <w:t>ФОРМАТЫ ВЗАИМОДЕЙСТВИЯ С ГИС ЖКХ</w:t>
      </w:r>
      <w:r w:rsidR="0099320C">
        <w:rPr>
          <w:rFonts w:ascii="Calibri" w:hAnsi="Calibri"/>
          <w:i w:val="0"/>
          <w:color w:val="1F4E79"/>
        </w:rPr>
        <w:t xml:space="preserve"> </w:t>
      </w:r>
      <w:r w:rsidR="00253801">
        <w:rPr>
          <w:rFonts w:ascii="Calibri" w:hAnsi="Calibri"/>
          <w:i w:val="0"/>
          <w:color w:val="1F4E79"/>
        </w:rPr>
        <w:t>И КАНАЛ ОБМЕНА ДАННЫМИ</w:t>
      </w:r>
      <w:bookmarkEnd w:id="15"/>
    </w:p>
    <w:p w:rsidR="0060021F" w:rsidRDefault="0099320C" w:rsidP="00EB4F3C">
      <w:pPr>
        <w:spacing w:line="276" w:lineRule="auto"/>
        <w:ind w:firstLine="284"/>
        <w:jc w:val="both"/>
      </w:pPr>
      <w:r>
        <w:t xml:space="preserve">Обмен данными </w:t>
      </w:r>
      <w:r w:rsidR="00B678ED">
        <w:t>должен происходит</w:t>
      </w:r>
      <w:r>
        <w:t xml:space="preserve"> через взаимодействие с</w:t>
      </w:r>
      <w:r w:rsidR="009F22B3" w:rsidRPr="009F22B3">
        <w:t xml:space="preserve"> </w:t>
      </w:r>
      <w:r w:rsidR="009F22B3">
        <w:rPr>
          <w:lang w:val="en-US"/>
        </w:rPr>
        <w:t>API</w:t>
      </w:r>
      <w:r>
        <w:t xml:space="preserve"> ГИС ЖКХ по форматам, описанным</w:t>
      </w:r>
      <w:r w:rsidR="0060021F">
        <w:t xml:space="preserve"> по ссылке </w:t>
      </w:r>
      <w:r w:rsidR="00EB4F3C">
        <w:t xml:space="preserve">в Регламенте ГИС ЖКХ. </w:t>
      </w:r>
      <w:r w:rsidR="0060021F">
        <w:t xml:space="preserve">Обмен данными </w:t>
      </w:r>
      <w:r w:rsidR="00B678ED">
        <w:t>возможен</w:t>
      </w:r>
      <w:r w:rsidR="0060021F">
        <w:t xml:space="preserve"> по открытым каналам связи сети Интернет </w:t>
      </w:r>
      <w:r w:rsidR="0060021F">
        <w:rPr>
          <w:lang w:val="en-US"/>
        </w:rPr>
        <w:t>c</w:t>
      </w:r>
      <w:r w:rsidR="0060021F" w:rsidRPr="0060021F">
        <w:t xml:space="preserve"> </w:t>
      </w:r>
      <w:r w:rsidR="0060021F">
        <w:t>использованием шифрования.</w:t>
      </w:r>
      <w:r>
        <w:t xml:space="preserve"> Для организации обмена </w:t>
      </w:r>
      <w:r>
        <w:lastRenderedPageBreak/>
        <w:t>Общество имеет регистрацию и допуск</w:t>
      </w:r>
      <w:r w:rsidR="00B678ED">
        <w:t xml:space="preserve"> в рабочий стенд ГИС ЖКХ</w:t>
      </w:r>
      <w:r>
        <w:t xml:space="preserve">, пройдены необходимые тесты. Настроен шифрованный канал связи с рабочими и тестовыми стендами сервисов ГИС ЖКХ для разработки функционала по данному ТЗ. Порядок подключения работы с тестовыми сервисами и ключи доступа к ним описан в </w:t>
      </w:r>
      <w:r w:rsidR="00EB4F3C">
        <w:t>Регламенте ГИС ЖКХ;</w:t>
      </w:r>
      <w:r>
        <w:t xml:space="preserve"> </w:t>
      </w:r>
    </w:p>
    <w:p w:rsidR="00EB4F3C" w:rsidRPr="00EB4F3C" w:rsidRDefault="00EB4F3C" w:rsidP="00EB4F3C">
      <w:pPr>
        <w:spacing w:line="276" w:lineRule="auto"/>
        <w:ind w:firstLine="284"/>
      </w:pPr>
      <w:r>
        <w:t>Запросы к ГИС ЖКХ можно разделить на 3 группы:</w:t>
      </w:r>
    </w:p>
    <w:p w:rsidR="00EB4F3C" w:rsidRPr="00EB4F3C" w:rsidRDefault="00EB4F3C" w:rsidP="00EB4F3C">
      <w:pPr>
        <w:pStyle w:val="a9"/>
        <w:numPr>
          <w:ilvl w:val="0"/>
          <w:numId w:val="15"/>
        </w:numPr>
        <w:spacing w:line="276" w:lineRule="auto"/>
        <w:ind w:left="0" w:firstLine="284"/>
        <w:jc w:val="both"/>
        <w:rPr>
          <w:lang w:val="ru-RU" w:eastAsia="ru-RU"/>
        </w:rPr>
      </w:pPr>
      <w:r w:rsidRPr="00EB4F3C">
        <w:rPr>
          <w:lang w:val="ru-RU" w:eastAsia="ru-RU"/>
        </w:rPr>
        <w:t>Запрос на импорт данных в ГИС ЖКХ;</w:t>
      </w:r>
    </w:p>
    <w:p w:rsidR="00EB4F3C" w:rsidRPr="00EB4F3C" w:rsidRDefault="00EB4F3C" w:rsidP="00EB4F3C">
      <w:pPr>
        <w:pStyle w:val="a9"/>
        <w:numPr>
          <w:ilvl w:val="0"/>
          <w:numId w:val="15"/>
        </w:numPr>
        <w:spacing w:line="276" w:lineRule="auto"/>
        <w:ind w:left="0" w:firstLine="284"/>
        <w:jc w:val="both"/>
        <w:rPr>
          <w:lang w:val="ru-RU" w:eastAsia="ru-RU"/>
        </w:rPr>
      </w:pPr>
      <w:r w:rsidRPr="00EB4F3C">
        <w:rPr>
          <w:lang w:val="ru-RU" w:eastAsia="ru-RU"/>
        </w:rPr>
        <w:t>Запрос на экспорт данных из ГИС ЖКХ;</w:t>
      </w:r>
    </w:p>
    <w:p w:rsidR="00EB4F3C" w:rsidRPr="00EB4F3C" w:rsidRDefault="00EB4F3C" w:rsidP="00EB4F3C">
      <w:pPr>
        <w:pStyle w:val="a9"/>
        <w:numPr>
          <w:ilvl w:val="0"/>
          <w:numId w:val="15"/>
        </w:numPr>
        <w:spacing w:line="276" w:lineRule="auto"/>
        <w:ind w:left="0" w:firstLine="284"/>
        <w:jc w:val="both"/>
        <w:rPr>
          <w:lang w:val="ru-RU" w:eastAsia="ru-RU"/>
        </w:rPr>
      </w:pPr>
      <w:r w:rsidRPr="00EB4F3C">
        <w:rPr>
          <w:lang w:val="ru-RU" w:eastAsia="ru-RU"/>
        </w:rPr>
        <w:t>Запрос статуса обработки запроса в ГИС ЖКХ.</w:t>
      </w:r>
    </w:p>
    <w:p w:rsidR="00EB4F3C" w:rsidRDefault="00EB4F3C" w:rsidP="00EB4F3C">
      <w:pPr>
        <w:spacing w:line="276" w:lineRule="auto"/>
        <w:ind w:firstLine="284"/>
        <w:jc w:val="both"/>
      </w:pPr>
      <w:r>
        <w:t xml:space="preserve">Для идентификации </w:t>
      </w:r>
      <w:r w:rsidR="00B678ED">
        <w:t xml:space="preserve">запросов </w:t>
      </w:r>
      <w:r>
        <w:t>используются:</w:t>
      </w:r>
    </w:p>
    <w:p w:rsidR="00EB4F3C" w:rsidRDefault="00EB4F3C" w:rsidP="00EB4F3C">
      <w:pPr>
        <w:spacing w:line="276" w:lineRule="auto"/>
        <w:ind w:firstLine="284"/>
        <w:jc w:val="both"/>
      </w:pPr>
      <w:r>
        <w:t>- сертификат для установки защищенного соединения;</w:t>
      </w:r>
    </w:p>
    <w:p w:rsidR="00EB4F3C" w:rsidRDefault="00EB4F3C" w:rsidP="00EB4F3C">
      <w:pPr>
        <w:spacing w:line="276" w:lineRule="auto"/>
        <w:ind w:firstLine="284"/>
        <w:jc w:val="both"/>
      </w:pPr>
      <w:r>
        <w:t xml:space="preserve">- идентификатор поставщика данных, полученный при выполнении запроса </w:t>
      </w:r>
    </w:p>
    <w:p w:rsidR="00A164A0" w:rsidRPr="00A164A0" w:rsidRDefault="00A164A0" w:rsidP="00A164A0">
      <w:pPr>
        <w:spacing w:after="120" w:line="276" w:lineRule="auto"/>
      </w:pPr>
      <w:r w:rsidRPr="00A164A0">
        <w:t xml:space="preserve">Описание групп </w:t>
      </w:r>
      <w:r w:rsidR="00643B02" w:rsidRPr="00A164A0">
        <w:t>сведений,</w:t>
      </w:r>
      <w:r w:rsidRPr="00A164A0">
        <w:t xml:space="preserve"> </w:t>
      </w:r>
      <w:r w:rsidR="00B678ED">
        <w:t>передаваемых и загружаемых из</w:t>
      </w:r>
      <w:r w:rsidRPr="00A164A0">
        <w:t xml:space="preserve"> ГИС ЖКХ</w:t>
      </w:r>
      <w:r w:rsidR="00B678ED">
        <w:t xml:space="preserve"> в разрабатываемой системе</w:t>
      </w:r>
      <w:r>
        <w:t>:</w:t>
      </w:r>
    </w:p>
    <w:tbl>
      <w:tblPr>
        <w:tblStyle w:val="a7"/>
        <w:tblW w:w="4850" w:type="pct"/>
        <w:tblLayout w:type="fixed"/>
        <w:tblLook w:val="04A0" w:firstRow="1" w:lastRow="0" w:firstColumn="1" w:lastColumn="0" w:noHBand="0" w:noVBand="1"/>
      </w:tblPr>
      <w:tblGrid>
        <w:gridCol w:w="1365"/>
        <w:gridCol w:w="7973"/>
      </w:tblGrid>
      <w:tr w:rsidR="00A164A0" w:rsidTr="00A164A0">
        <w:trPr>
          <w:trHeight w:val="334"/>
          <w:tblHeader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64A0" w:rsidRDefault="00A164A0">
            <w:pPr>
              <w:jc w:val="center"/>
              <w:rPr>
                <w:b/>
              </w:rPr>
            </w:pPr>
            <w:r>
              <w:rPr>
                <w:b/>
              </w:rPr>
              <w:t>Очередность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64A0" w:rsidRDefault="00A164A0">
            <w:pPr>
              <w:jc w:val="center"/>
              <w:rPr>
                <w:b/>
              </w:rPr>
            </w:pPr>
            <w:r>
              <w:rPr>
                <w:b/>
              </w:rPr>
              <w:t>Вид данных</w:t>
            </w:r>
          </w:p>
        </w:tc>
      </w:tr>
      <w:tr w:rsidR="00A164A0" w:rsidTr="00A164A0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A0" w:rsidRDefault="00A164A0">
            <w:r>
              <w:t>1-я очередь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A0" w:rsidRDefault="00A164A0">
            <w:r>
              <w:t>Экспорт из ГИС ЖКХ сведений об организации (</w:t>
            </w:r>
            <w:r>
              <w:rPr>
                <w:lang w:val="en-US"/>
              </w:rPr>
              <w:t>exportOrgRegistry</w:t>
            </w:r>
            <w:r>
              <w:t>);</w:t>
            </w:r>
          </w:p>
          <w:p w:rsidR="00A164A0" w:rsidRDefault="00A164A0"/>
        </w:tc>
      </w:tr>
      <w:tr w:rsidR="00A164A0" w:rsidTr="00A164A0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A0" w:rsidRDefault="00A164A0">
            <w:r>
              <w:t>2-я очередь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A0" w:rsidRDefault="00A164A0">
            <w:r>
              <w:t xml:space="preserve">Импорт/экспорт справочников из ГИС ЖКХ (сервисы </w:t>
            </w:r>
            <w:r>
              <w:rPr>
                <w:lang w:val="en-US"/>
              </w:rPr>
              <w:t>hcs</w:t>
            </w:r>
            <w:r>
              <w:t>-</w:t>
            </w:r>
            <w:r>
              <w:rPr>
                <w:lang w:val="en-US"/>
              </w:rPr>
              <w:t>nsi</w:t>
            </w:r>
            <w:r>
              <w:t>-</w:t>
            </w:r>
            <w:r>
              <w:rPr>
                <w:lang w:val="en-US"/>
              </w:rPr>
              <w:t>common</w:t>
            </w:r>
            <w:r w:rsidRPr="00A164A0">
              <w:t xml:space="preserve"> </w:t>
            </w:r>
            <w:r>
              <w:t xml:space="preserve">и </w:t>
            </w:r>
            <w:r>
              <w:rPr>
                <w:lang w:val="en-US"/>
              </w:rPr>
              <w:t>hcs</w:t>
            </w:r>
            <w:r>
              <w:t>-</w:t>
            </w:r>
            <w:r>
              <w:rPr>
                <w:lang w:val="en-US"/>
              </w:rPr>
              <w:t>nsi</w:t>
            </w:r>
            <w:r>
              <w:t>):</w:t>
            </w:r>
          </w:p>
          <w:p w:rsidR="00A164A0" w:rsidRDefault="00A164A0" w:rsidP="00A164A0">
            <w:pPr>
              <w:pStyle w:val="a9"/>
              <w:numPr>
                <w:ilvl w:val="0"/>
                <w:numId w:val="16"/>
              </w:numPr>
              <w:spacing w:line="360" w:lineRule="auto"/>
              <w:ind w:hanging="546"/>
              <w:jc w:val="both"/>
            </w:pPr>
            <w:r>
              <w:t>exportNsiList (экспорт списка справочников);</w:t>
            </w:r>
          </w:p>
          <w:p w:rsidR="00A164A0" w:rsidRDefault="00A164A0" w:rsidP="00A164A0">
            <w:pPr>
              <w:pStyle w:val="a9"/>
              <w:numPr>
                <w:ilvl w:val="0"/>
                <w:numId w:val="16"/>
              </w:numPr>
              <w:spacing w:line="360" w:lineRule="auto"/>
              <w:ind w:hanging="546"/>
              <w:jc w:val="both"/>
            </w:pPr>
            <w:r>
              <w:t>exportNsiItem (экспорт значений справочника );</w:t>
            </w:r>
          </w:p>
          <w:p w:rsidR="00A164A0" w:rsidRPr="00A164A0" w:rsidRDefault="00A164A0" w:rsidP="00A164A0">
            <w:pPr>
              <w:pStyle w:val="a9"/>
              <w:numPr>
                <w:ilvl w:val="0"/>
                <w:numId w:val="16"/>
              </w:numPr>
              <w:spacing w:line="360" w:lineRule="auto"/>
              <w:ind w:hanging="546"/>
              <w:jc w:val="both"/>
              <w:rPr>
                <w:lang w:val="ru-RU"/>
              </w:rPr>
            </w:pPr>
            <w:r>
              <w:t>importAdditionalServices</w:t>
            </w:r>
            <w:r w:rsidRPr="00A164A0">
              <w:rPr>
                <w:lang w:val="ru-RU"/>
              </w:rPr>
              <w:t xml:space="preserve"> (импорт данных справочника №1 «Дополнительные услуги»);</w:t>
            </w:r>
          </w:p>
          <w:p w:rsidR="00A164A0" w:rsidRPr="00A164A0" w:rsidRDefault="00A164A0" w:rsidP="00A164A0">
            <w:pPr>
              <w:pStyle w:val="a9"/>
              <w:numPr>
                <w:ilvl w:val="0"/>
                <w:numId w:val="16"/>
              </w:numPr>
              <w:spacing w:line="360" w:lineRule="auto"/>
              <w:ind w:hanging="546"/>
              <w:jc w:val="both"/>
              <w:rPr>
                <w:lang w:val="ru-RU"/>
              </w:rPr>
            </w:pPr>
            <w:r>
              <w:t>importMunicipalServices</w:t>
            </w:r>
            <w:r w:rsidRPr="00A164A0">
              <w:rPr>
                <w:lang w:val="ru-RU"/>
              </w:rPr>
              <w:t xml:space="preserve"> (импорт данных справочника №51 «Коммунальные услуги»);</w:t>
            </w:r>
          </w:p>
          <w:p w:rsidR="00A164A0" w:rsidRPr="00A164A0" w:rsidRDefault="00A164A0" w:rsidP="00A164A0">
            <w:pPr>
              <w:pStyle w:val="a9"/>
              <w:numPr>
                <w:ilvl w:val="0"/>
                <w:numId w:val="16"/>
              </w:numPr>
              <w:spacing w:line="360" w:lineRule="auto"/>
              <w:ind w:hanging="546"/>
              <w:jc w:val="both"/>
              <w:rPr>
                <w:lang w:val="ru-RU"/>
              </w:rPr>
            </w:pPr>
            <w:r>
              <w:t>importGeneralNeedsMunicipalResource</w:t>
            </w:r>
            <w:r w:rsidRPr="00A164A0">
              <w:rPr>
                <w:lang w:val="ru-RU"/>
              </w:rPr>
              <w:t xml:space="preserve"> (импорт данных</w:t>
            </w:r>
            <w:r w:rsidRPr="00A164A0">
              <w:rPr>
                <w:rFonts w:ascii="Arial" w:hAnsi="Arial"/>
                <w:lang w:val="ru-RU"/>
              </w:rPr>
              <w:t xml:space="preserve"> </w:t>
            </w:r>
            <w:r w:rsidRPr="00A164A0">
              <w:rPr>
                <w:lang w:val="ru-RU"/>
              </w:rPr>
              <w:t>справочника №337 «Коммунальные ресурсы поставщика информации»);</w:t>
            </w:r>
          </w:p>
          <w:p w:rsidR="00A164A0" w:rsidRPr="00A164A0" w:rsidRDefault="00A164A0" w:rsidP="00A164A0">
            <w:pPr>
              <w:pStyle w:val="a9"/>
              <w:numPr>
                <w:ilvl w:val="0"/>
                <w:numId w:val="16"/>
              </w:numPr>
              <w:spacing w:line="360" w:lineRule="auto"/>
              <w:ind w:hanging="546"/>
              <w:jc w:val="both"/>
              <w:rPr>
                <w:lang w:val="ru-RU"/>
              </w:rPr>
            </w:pPr>
            <w:r>
              <w:t>importSubsidiary</w:t>
            </w:r>
            <w:r w:rsidRPr="00A164A0">
              <w:rPr>
                <w:lang w:val="ru-RU"/>
              </w:rPr>
              <w:t xml:space="preserve"> (импорт сведений об обособленных подразделениях);</w:t>
            </w:r>
          </w:p>
          <w:p w:rsidR="00A164A0" w:rsidRPr="00A164A0" w:rsidRDefault="00A164A0" w:rsidP="00A164A0">
            <w:pPr>
              <w:pStyle w:val="a9"/>
              <w:numPr>
                <w:ilvl w:val="0"/>
                <w:numId w:val="16"/>
              </w:numPr>
              <w:spacing w:line="360" w:lineRule="auto"/>
              <w:ind w:hanging="546"/>
              <w:jc w:val="both"/>
              <w:rPr>
                <w:lang w:val="ru-RU"/>
              </w:rPr>
            </w:pPr>
            <w:r>
              <w:t>importForeignBranchRequest</w:t>
            </w:r>
            <w:r w:rsidRPr="00A164A0">
              <w:rPr>
                <w:lang w:val="ru-RU"/>
              </w:rPr>
              <w:t xml:space="preserve"> (импорт сведений о филиале или представительстве иностранного юридического лица);</w:t>
            </w:r>
          </w:p>
          <w:p w:rsidR="00A164A0" w:rsidRDefault="00A164A0" w:rsidP="00A164A0">
            <w:pPr>
              <w:pStyle w:val="a9"/>
              <w:numPr>
                <w:ilvl w:val="0"/>
                <w:numId w:val="16"/>
              </w:numPr>
              <w:spacing w:line="360" w:lineRule="auto"/>
              <w:ind w:hanging="546"/>
              <w:jc w:val="both"/>
            </w:pPr>
            <w:r>
              <w:t>exportDataProviderNsiItem (экспорт справочников №№1, 51, 59, 219, 272, 302 и 337).</w:t>
            </w:r>
          </w:p>
        </w:tc>
      </w:tr>
      <w:tr w:rsidR="00A164A0" w:rsidTr="00A164A0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A0" w:rsidRDefault="00A164A0">
            <w:r>
              <w:t>3-я очередь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A0" w:rsidRDefault="00A164A0">
            <w:r>
              <w:t>Обмен сведениями о платежах:</w:t>
            </w:r>
          </w:p>
          <w:p w:rsidR="00A164A0" w:rsidRPr="00A164A0" w:rsidRDefault="00A164A0" w:rsidP="00A164A0">
            <w:pPr>
              <w:pStyle w:val="a9"/>
              <w:numPr>
                <w:ilvl w:val="0"/>
                <w:numId w:val="16"/>
              </w:numPr>
              <w:spacing w:line="360" w:lineRule="auto"/>
              <w:ind w:hanging="546"/>
              <w:jc w:val="both"/>
              <w:rPr>
                <w:lang w:val="ru-RU"/>
              </w:rPr>
            </w:pPr>
            <w:r>
              <w:t>exportPaymentDocumentDetails</w:t>
            </w:r>
            <w:r w:rsidRPr="00A164A0">
              <w:rPr>
                <w:lang w:val="ru-RU"/>
              </w:rPr>
              <w:t xml:space="preserve"> (экспорт сведений о платежном документе</w:t>
            </w:r>
            <w:r w:rsidRPr="00A164A0">
              <w:rPr>
                <w:sz w:val="22"/>
                <w:lang w:val="ru-RU"/>
              </w:rPr>
              <w:t>);</w:t>
            </w:r>
          </w:p>
          <w:p w:rsidR="00A164A0" w:rsidRPr="00A164A0" w:rsidRDefault="00A164A0" w:rsidP="00A164A0">
            <w:pPr>
              <w:pStyle w:val="a9"/>
              <w:numPr>
                <w:ilvl w:val="0"/>
                <w:numId w:val="17"/>
              </w:numPr>
              <w:spacing w:line="360" w:lineRule="auto"/>
              <w:ind w:hanging="545"/>
              <w:jc w:val="both"/>
              <w:rPr>
                <w:sz w:val="22"/>
                <w:lang w:val="ru-RU"/>
              </w:rPr>
            </w:pPr>
            <w:r>
              <w:t>importNotificationsOfOrderExecution</w:t>
            </w:r>
            <w:r w:rsidRPr="00A164A0">
              <w:rPr>
                <w:lang w:val="ru-RU"/>
              </w:rPr>
              <w:t xml:space="preserve"> (импорт извещений о принятии к исполнению распоряжений);</w:t>
            </w:r>
          </w:p>
        </w:tc>
      </w:tr>
      <w:tr w:rsidR="00A164A0" w:rsidTr="00A164A0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A0" w:rsidRDefault="00A164A0">
            <w:r>
              <w:lastRenderedPageBreak/>
              <w:t>4-я очередь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A0" w:rsidRDefault="00A164A0">
            <w:r>
              <w:t>Обмен сведениями о договорах управления, ресурсоснабжения:</w:t>
            </w:r>
          </w:p>
          <w:p w:rsidR="00A164A0" w:rsidRDefault="00A164A0" w:rsidP="00A164A0">
            <w:pPr>
              <w:pStyle w:val="a9"/>
              <w:numPr>
                <w:ilvl w:val="0"/>
                <w:numId w:val="16"/>
              </w:numPr>
              <w:spacing w:line="360" w:lineRule="auto"/>
              <w:ind w:left="458" w:hanging="284"/>
              <w:jc w:val="both"/>
            </w:pPr>
            <w:r w:rsidRPr="00D06481">
              <w:rPr>
                <w:lang w:val="ru-RU"/>
              </w:rPr>
              <w:t xml:space="preserve">    </w:t>
            </w:r>
            <w:r>
              <w:t xml:space="preserve">importSupplyResourceContract (импортДРСО); </w:t>
            </w:r>
          </w:p>
          <w:p w:rsidR="00A164A0" w:rsidRDefault="00A164A0" w:rsidP="00A164A0">
            <w:pPr>
              <w:pStyle w:val="a9"/>
              <w:numPr>
                <w:ilvl w:val="0"/>
                <w:numId w:val="16"/>
              </w:numPr>
              <w:spacing w:line="360" w:lineRule="auto"/>
              <w:ind w:hanging="545"/>
              <w:jc w:val="both"/>
              <w:rPr>
                <w:lang w:val="ru-RU"/>
              </w:rPr>
            </w:pPr>
            <w:r>
              <w:t>exportSupplyResourceContract (экспорт ДРСО).</w:t>
            </w:r>
          </w:p>
          <w:p w:rsidR="00A164A0" w:rsidRDefault="00A164A0">
            <w:r>
              <w:t>Обмен сведениями о многоквартирных и жилых домах:</w:t>
            </w:r>
          </w:p>
          <w:p w:rsidR="00A164A0" w:rsidRDefault="00A164A0" w:rsidP="00A164A0">
            <w:pPr>
              <w:pStyle w:val="a9"/>
              <w:numPr>
                <w:ilvl w:val="0"/>
                <w:numId w:val="16"/>
              </w:numPr>
              <w:spacing w:line="360" w:lineRule="auto"/>
              <w:ind w:hanging="545"/>
              <w:jc w:val="both"/>
            </w:pPr>
            <w:r>
              <w:t>importHouseRSOData (импорт данных дома);</w:t>
            </w:r>
          </w:p>
          <w:p w:rsidR="00A164A0" w:rsidRDefault="00A164A0" w:rsidP="00A164A0">
            <w:pPr>
              <w:pStyle w:val="a9"/>
              <w:numPr>
                <w:ilvl w:val="0"/>
                <w:numId w:val="16"/>
              </w:numPr>
              <w:spacing w:line="360" w:lineRule="auto"/>
              <w:ind w:hanging="545"/>
              <w:jc w:val="both"/>
              <w:rPr>
                <w:lang w:val="ru-RU"/>
              </w:rPr>
            </w:pPr>
            <w:r>
              <w:t>exportHouseData (экспорт данных домов);</w:t>
            </w:r>
          </w:p>
          <w:p w:rsidR="00A164A0" w:rsidRPr="00A164A0" w:rsidRDefault="00A164A0" w:rsidP="00A164A0">
            <w:pPr>
              <w:pStyle w:val="a9"/>
              <w:numPr>
                <w:ilvl w:val="0"/>
                <w:numId w:val="16"/>
              </w:numPr>
              <w:spacing w:line="360" w:lineRule="auto"/>
              <w:ind w:hanging="545"/>
              <w:jc w:val="both"/>
              <w:rPr>
                <w:lang w:val="ru-RU"/>
              </w:rPr>
            </w:pPr>
            <w:r>
              <w:t>importNotificationData</w:t>
            </w:r>
            <w:r w:rsidRPr="00A164A0">
              <w:rPr>
                <w:lang w:val="ru-RU"/>
              </w:rPr>
              <w:t xml:space="preserve"> (импорт новости для информирования граждан).</w:t>
            </w:r>
          </w:p>
        </w:tc>
      </w:tr>
      <w:tr w:rsidR="00A164A0" w:rsidTr="00A164A0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A0" w:rsidRDefault="00A164A0">
            <w:r>
              <w:t>5-я очередь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A0" w:rsidRDefault="00A164A0">
            <w:r>
              <w:t>Обмен сведениями о взаиморасчетах:</w:t>
            </w:r>
          </w:p>
          <w:p w:rsidR="00A164A0" w:rsidRPr="00A164A0" w:rsidRDefault="00A164A0" w:rsidP="00A164A0">
            <w:pPr>
              <w:pStyle w:val="a9"/>
              <w:numPr>
                <w:ilvl w:val="0"/>
                <w:numId w:val="16"/>
              </w:numPr>
              <w:spacing w:line="360" w:lineRule="auto"/>
              <w:ind w:left="458" w:hanging="284"/>
              <w:jc w:val="both"/>
              <w:rPr>
                <w:lang w:val="ru-RU"/>
              </w:rPr>
            </w:pPr>
            <w:r>
              <w:t>importRSOSettlements</w:t>
            </w:r>
            <w:r w:rsidRPr="00A164A0">
              <w:rPr>
                <w:lang w:val="ru-RU"/>
              </w:rPr>
              <w:t xml:space="preserve"> (импорт информации о состоянии расчетов от имени РСО);</w:t>
            </w:r>
          </w:p>
          <w:p w:rsidR="00A164A0" w:rsidRPr="00A164A0" w:rsidRDefault="00A164A0" w:rsidP="00A164A0">
            <w:pPr>
              <w:pStyle w:val="a9"/>
              <w:numPr>
                <w:ilvl w:val="0"/>
                <w:numId w:val="16"/>
              </w:numPr>
              <w:spacing w:line="360" w:lineRule="auto"/>
              <w:ind w:left="458" w:hanging="284"/>
              <w:jc w:val="both"/>
              <w:rPr>
                <w:lang w:val="ru-RU"/>
              </w:rPr>
            </w:pPr>
            <w:r>
              <w:t>exportSettlementsRequest</w:t>
            </w:r>
            <w:r w:rsidRPr="00A164A0">
              <w:rPr>
                <w:lang w:val="ru-RU"/>
              </w:rPr>
              <w:t xml:space="preserve"> (экспорт информации о состоянии расчетов).</w:t>
            </w:r>
          </w:p>
          <w:p w:rsidR="00A164A0" w:rsidRDefault="00A164A0">
            <w:r>
              <w:t>Обмен сведениями о лицевых счетах:</w:t>
            </w:r>
          </w:p>
          <w:p w:rsidR="00A164A0" w:rsidRPr="00A164A0" w:rsidRDefault="00A164A0" w:rsidP="00A164A0">
            <w:pPr>
              <w:pStyle w:val="a9"/>
              <w:numPr>
                <w:ilvl w:val="0"/>
                <w:numId w:val="22"/>
              </w:numPr>
              <w:spacing w:line="360" w:lineRule="auto"/>
              <w:ind w:hanging="545"/>
              <w:jc w:val="both"/>
              <w:rPr>
                <w:sz w:val="22"/>
                <w:lang w:val="ru-RU"/>
              </w:rPr>
            </w:pPr>
            <w:r>
              <w:t>exportAccountData</w:t>
            </w:r>
            <w:r w:rsidRPr="00A164A0">
              <w:rPr>
                <w:lang w:val="ru-RU"/>
              </w:rPr>
              <w:t xml:space="preserve"> (экспортировать перечень лицевых счетов);</w:t>
            </w:r>
          </w:p>
          <w:p w:rsidR="00A164A0" w:rsidRPr="00A164A0" w:rsidRDefault="00A164A0" w:rsidP="00A164A0">
            <w:pPr>
              <w:pStyle w:val="a9"/>
              <w:numPr>
                <w:ilvl w:val="0"/>
                <w:numId w:val="22"/>
              </w:numPr>
              <w:spacing w:line="360" w:lineRule="auto"/>
              <w:ind w:hanging="545"/>
              <w:jc w:val="both"/>
              <w:rPr>
                <w:lang w:val="ru-RU"/>
              </w:rPr>
            </w:pPr>
            <w:r>
              <w:t>importAccountData</w:t>
            </w:r>
            <w:r w:rsidRPr="00A164A0">
              <w:rPr>
                <w:lang w:val="ru-RU"/>
              </w:rPr>
              <w:t xml:space="preserve"> (импортировать данные о лицевых счетах);</w:t>
            </w:r>
          </w:p>
          <w:p w:rsidR="00A164A0" w:rsidRDefault="00A164A0">
            <w:r>
              <w:t>Информация об объеме и качестве поставленных коммунальных ресурсов и предоставленных коммунальных услуг</w:t>
            </w:r>
          </w:p>
          <w:p w:rsidR="00A164A0" w:rsidRPr="00A164A0" w:rsidRDefault="00A164A0" w:rsidP="00A164A0">
            <w:pPr>
              <w:pStyle w:val="a9"/>
              <w:numPr>
                <w:ilvl w:val="0"/>
                <w:numId w:val="16"/>
              </w:numPr>
              <w:spacing w:line="360" w:lineRule="auto"/>
              <w:ind w:hanging="545"/>
              <w:jc w:val="both"/>
              <w:rPr>
                <w:lang w:val="ru-RU"/>
              </w:rPr>
            </w:pPr>
            <w:r>
              <w:t>importVolumeAndQualityInformation</w:t>
            </w:r>
            <w:r w:rsidRPr="00A164A0">
              <w:rPr>
                <w:lang w:val="ru-RU"/>
              </w:rPr>
              <w:t xml:space="preserve"> (импорт информации об объеме и качестве коммунальных ресурсов и услуг);</w:t>
            </w:r>
          </w:p>
          <w:p w:rsidR="00A164A0" w:rsidRPr="00A164A0" w:rsidRDefault="00A164A0" w:rsidP="00A164A0">
            <w:pPr>
              <w:pStyle w:val="a9"/>
              <w:numPr>
                <w:ilvl w:val="0"/>
                <w:numId w:val="16"/>
              </w:numPr>
              <w:spacing w:line="360" w:lineRule="auto"/>
              <w:ind w:hanging="545"/>
              <w:jc w:val="both"/>
              <w:rPr>
                <w:lang w:val="ru-RU"/>
              </w:rPr>
            </w:pPr>
            <w:r>
              <w:t>importInterval</w:t>
            </w:r>
            <w:r w:rsidRPr="00A164A0">
              <w:rPr>
                <w:lang w:val="ru-RU"/>
              </w:rPr>
              <w:t xml:space="preserve"> (импорт информации о перерывах).</w:t>
            </w:r>
          </w:p>
        </w:tc>
      </w:tr>
      <w:tr w:rsidR="00A164A0" w:rsidTr="00A164A0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A0" w:rsidRDefault="00A164A0">
            <w:r>
              <w:t>6-я очередь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A0" w:rsidRDefault="00A164A0">
            <w:r>
              <w:t>Обмен сведениями о приборах учета:</w:t>
            </w:r>
          </w:p>
          <w:p w:rsidR="00A164A0" w:rsidRPr="00A164A0" w:rsidRDefault="00A164A0" w:rsidP="00A164A0">
            <w:pPr>
              <w:pStyle w:val="a9"/>
              <w:numPr>
                <w:ilvl w:val="0"/>
                <w:numId w:val="23"/>
              </w:numPr>
              <w:spacing w:line="360" w:lineRule="auto"/>
              <w:ind w:hanging="545"/>
              <w:jc w:val="both"/>
              <w:rPr>
                <w:sz w:val="22"/>
                <w:lang w:val="ru-RU"/>
              </w:rPr>
            </w:pPr>
            <w:r>
              <w:t>importMeteringDeviceData</w:t>
            </w:r>
            <w:r w:rsidRPr="00A164A0">
              <w:rPr>
                <w:lang w:val="ru-RU"/>
              </w:rPr>
              <w:t xml:space="preserve"> (импортировать данные о ПУ);</w:t>
            </w:r>
          </w:p>
          <w:p w:rsidR="00A164A0" w:rsidRDefault="00A164A0" w:rsidP="00A164A0">
            <w:pPr>
              <w:pStyle w:val="a9"/>
              <w:numPr>
                <w:ilvl w:val="0"/>
                <w:numId w:val="23"/>
              </w:numPr>
              <w:spacing w:line="360" w:lineRule="auto"/>
              <w:ind w:hanging="545"/>
              <w:jc w:val="both"/>
            </w:pPr>
            <w:r>
              <w:t>exportMeteringDeviceData (экспортировать перечень ПУ);</w:t>
            </w:r>
          </w:p>
          <w:p w:rsidR="00A164A0" w:rsidRDefault="00A164A0" w:rsidP="00A164A0">
            <w:pPr>
              <w:pStyle w:val="a9"/>
              <w:numPr>
                <w:ilvl w:val="0"/>
                <w:numId w:val="23"/>
              </w:numPr>
              <w:spacing w:line="360" w:lineRule="auto"/>
              <w:ind w:hanging="545"/>
              <w:jc w:val="both"/>
            </w:pPr>
            <w:r>
              <w:t>importMeteringDeviceValues (импорт показаний ПУ);</w:t>
            </w:r>
          </w:p>
          <w:p w:rsidR="00A164A0" w:rsidRPr="00A164A0" w:rsidRDefault="00A164A0" w:rsidP="00A164A0">
            <w:pPr>
              <w:pStyle w:val="a9"/>
              <w:numPr>
                <w:ilvl w:val="0"/>
                <w:numId w:val="23"/>
              </w:numPr>
              <w:spacing w:line="360" w:lineRule="auto"/>
              <w:ind w:hanging="545"/>
              <w:jc w:val="both"/>
              <w:rPr>
                <w:lang w:val="ru-RU"/>
              </w:rPr>
            </w:pPr>
            <w:r>
              <w:t>exportMeteringDeviceHistory</w:t>
            </w:r>
            <w:r w:rsidRPr="00A164A0">
              <w:rPr>
                <w:lang w:val="ru-RU"/>
              </w:rPr>
              <w:t xml:space="preserve"> (экспорт истории показаний ПУ).</w:t>
            </w:r>
          </w:p>
          <w:p w:rsidR="00A164A0" w:rsidRDefault="00A164A0">
            <w:pPr>
              <w:keepNext/>
              <w:rPr>
                <w:sz w:val="22"/>
              </w:rPr>
            </w:pPr>
            <w:r>
              <w:t>Обмен сведениями о начислениях:</w:t>
            </w:r>
          </w:p>
          <w:p w:rsidR="00A164A0" w:rsidRDefault="00A164A0" w:rsidP="00A164A0">
            <w:pPr>
              <w:pStyle w:val="a9"/>
              <w:numPr>
                <w:ilvl w:val="0"/>
                <w:numId w:val="24"/>
              </w:numPr>
              <w:spacing w:line="360" w:lineRule="auto"/>
              <w:ind w:hanging="545"/>
              <w:jc w:val="both"/>
            </w:pPr>
            <w:r>
              <w:t>importPaymentDocumentData (импорт платежных документов);</w:t>
            </w:r>
          </w:p>
          <w:p w:rsidR="00A164A0" w:rsidRDefault="00A164A0" w:rsidP="00A164A0">
            <w:pPr>
              <w:pStyle w:val="a9"/>
              <w:numPr>
                <w:ilvl w:val="0"/>
                <w:numId w:val="24"/>
              </w:numPr>
              <w:spacing w:line="360" w:lineRule="auto"/>
              <w:ind w:hanging="545"/>
              <w:jc w:val="both"/>
            </w:pPr>
            <w:r>
              <w:t>exportPaymentDocumentData (экспорт платежных документов);</w:t>
            </w:r>
          </w:p>
          <w:p w:rsidR="00A164A0" w:rsidRPr="00A164A0" w:rsidRDefault="00A164A0" w:rsidP="00A164A0">
            <w:pPr>
              <w:pStyle w:val="a9"/>
              <w:numPr>
                <w:ilvl w:val="0"/>
                <w:numId w:val="24"/>
              </w:numPr>
              <w:spacing w:line="360" w:lineRule="auto"/>
              <w:ind w:hanging="545"/>
              <w:jc w:val="both"/>
              <w:rPr>
                <w:lang w:val="ru-RU"/>
              </w:rPr>
            </w:pPr>
            <w:r>
              <w:t>importSupplierNotificationsOfOrderExecution</w:t>
            </w:r>
            <w:r w:rsidRPr="00A164A0">
              <w:rPr>
                <w:lang w:val="ru-RU"/>
              </w:rPr>
              <w:t xml:space="preserve"> (Импорт пакета документов «Извещение о принятии к исполнению распоряжения», размещаемых исполнителем).</w:t>
            </w:r>
          </w:p>
        </w:tc>
      </w:tr>
      <w:tr w:rsidR="00A164A0" w:rsidTr="00A164A0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A0" w:rsidRDefault="00A164A0">
            <w:r>
              <w:t>7-я очередь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A0" w:rsidRDefault="00A164A0">
            <w:pPr>
              <w:keepNext/>
              <w:rPr>
                <w:lang w:val="en-US"/>
              </w:rPr>
            </w:pPr>
            <w:r>
              <w:t>Обмен</w:t>
            </w:r>
            <w:r>
              <w:rPr>
                <w:lang w:val="en-US"/>
              </w:rPr>
              <w:t xml:space="preserve"> </w:t>
            </w:r>
            <w:r>
              <w:t>сведениями</w:t>
            </w:r>
            <w:r>
              <w:rPr>
                <w:lang w:val="en-US"/>
              </w:rPr>
              <w:t xml:space="preserve"> </w:t>
            </w:r>
            <w:r>
              <w:t>о</w:t>
            </w:r>
            <w:r>
              <w:rPr>
                <w:lang w:val="en-US"/>
              </w:rPr>
              <w:t xml:space="preserve"> </w:t>
            </w:r>
            <w:r>
              <w:t>квитировании</w:t>
            </w:r>
            <w:r>
              <w:rPr>
                <w:lang w:val="en-US"/>
              </w:rPr>
              <w:t>:</w:t>
            </w:r>
          </w:p>
          <w:p w:rsidR="00A164A0" w:rsidRDefault="00A164A0" w:rsidP="00A164A0">
            <w:pPr>
              <w:pStyle w:val="a9"/>
              <w:numPr>
                <w:ilvl w:val="0"/>
                <w:numId w:val="25"/>
              </w:numPr>
              <w:spacing w:line="360" w:lineRule="auto"/>
              <w:ind w:hanging="545"/>
              <w:jc w:val="both"/>
              <w:rPr>
                <w:sz w:val="22"/>
                <w:lang w:val="ru-RU"/>
              </w:rPr>
            </w:pPr>
            <w:r>
              <w:t>exportNotificationsOfOrderExecution</w:t>
            </w:r>
            <w:r w:rsidRPr="00A164A0">
              <w:rPr>
                <w:lang w:val="ru-RU"/>
              </w:rPr>
              <w:t xml:space="preserve"> (экспорт извещений о принятии к исполнению распоряжений с результатами квитирования);</w:t>
            </w:r>
          </w:p>
          <w:p w:rsidR="00A164A0" w:rsidRPr="00A164A0" w:rsidRDefault="00A164A0" w:rsidP="00A164A0">
            <w:pPr>
              <w:pStyle w:val="a9"/>
              <w:numPr>
                <w:ilvl w:val="0"/>
                <w:numId w:val="25"/>
              </w:numPr>
              <w:spacing w:line="360" w:lineRule="auto"/>
              <w:ind w:hanging="545"/>
              <w:jc w:val="both"/>
              <w:rPr>
                <w:lang w:val="ru-RU"/>
              </w:rPr>
            </w:pPr>
            <w:r>
              <w:lastRenderedPageBreak/>
              <w:t>importAcknowledgment</w:t>
            </w:r>
            <w:r w:rsidRPr="00A164A0">
              <w:rPr>
                <w:lang w:val="ru-RU"/>
              </w:rPr>
              <w:t xml:space="preserve"> (импорт сведений о квитировании).</w:t>
            </w:r>
          </w:p>
        </w:tc>
      </w:tr>
      <w:tr w:rsidR="00F375BA" w:rsidTr="00A164A0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A" w:rsidRDefault="00F375BA">
            <w:r>
              <w:rPr>
                <w:lang w:val="en-US"/>
              </w:rPr>
              <w:lastRenderedPageBreak/>
              <w:t>8</w:t>
            </w:r>
            <w:r>
              <w:t>-я очередь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A" w:rsidRDefault="00F375BA">
            <w:pPr>
              <w:keepNext/>
            </w:pPr>
            <w:r>
              <w:t>Обработка запросов на получение информации о наличии задолженности</w:t>
            </w:r>
          </w:p>
          <w:p w:rsidR="00037CFC" w:rsidRDefault="00037CFC" w:rsidP="00A813B2">
            <w:pPr>
              <w:pStyle w:val="a9"/>
              <w:keepNext/>
              <w:numPr>
                <w:ilvl w:val="0"/>
                <w:numId w:val="27"/>
              </w:numPr>
              <w:ind w:left="649" w:hanging="425"/>
              <w:rPr>
                <w:lang w:val="ru-RU"/>
              </w:rPr>
            </w:pPr>
            <w:r w:rsidRPr="00037CFC">
              <w:t>exportDebtSubrequests</w:t>
            </w:r>
            <w:r w:rsidRPr="00037CFC">
              <w:rPr>
                <w:lang w:val="ru-RU"/>
              </w:rPr>
              <w:t xml:space="preserve"> (</w:t>
            </w:r>
            <w:r>
              <w:rPr>
                <w:lang w:val="ru-RU"/>
              </w:rPr>
              <w:t>загрузка запросов о наличии задолженности ЦСВ</w:t>
            </w:r>
            <w:r w:rsidRPr="00037CFC">
              <w:rPr>
                <w:lang w:val="ru-RU"/>
              </w:rPr>
              <w:t>)</w:t>
            </w:r>
            <w:r>
              <w:rPr>
                <w:lang w:val="ru-RU"/>
              </w:rPr>
              <w:t>;</w:t>
            </w:r>
          </w:p>
          <w:p w:rsidR="00037CFC" w:rsidRPr="00F375BA" w:rsidRDefault="00037CFC" w:rsidP="00A813B2">
            <w:pPr>
              <w:pStyle w:val="a9"/>
              <w:keepNext/>
              <w:numPr>
                <w:ilvl w:val="0"/>
                <w:numId w:val="27"/>
              </w:numPr>
              <w:ind w:left="649" w:hanging="425"/>
              <w:rPr>
                <w:lang w:val="ru-RU"/>
              </w:rPr>
            </w:pPr>
            <w:r w:rsidRPr="00037CFC">
              <w:t>importResponses</w:t>
            </w:r>
            <w:r w:rsidRPr="00037CFC">
              <w:rPr>
                <w:lang w:val="ru-RU"/>
              </w:rPr>
              <w:t xml:space="preserve"> (</w:t>
            </w:r>
            <w:r>
              <w:rPr>
                <w:lang w:val="ru-RU"/>
              </w:rPr>
              <w:t>выгрузка ответов на  запросы о наличии задолженности ЦСВ</w:t>
            </w:r>
            <w:r w:rsidRPr="00037CFC">
              <w:rPr>
                <w:lang w:val="ru-RU"/>
              </w:rPr>
              <w:t>)</w:t>
            </w:r>
          </w:p>
        </w:tc>
      </w:tr>
      <w:tr w:rsidR="00A813B2" w:rsidTr="00A164A0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B2" w:rsidRPr="00A813B2" w:rsidRDefault="00A813B2">
            <w:r>
              <w:t>9-я очередь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02" w:rsidRDefault="00643B02" w:rsidP="00643B02">
            <w:pPr>
              <w:pStyle w:val="a9"/>
              <w:keepNext/>
              <w:ind w:left="0"/>
              <w:rPr>
                <w:lang w:val="ru-RU"/>
              </w:rPr>
            </w:pPr>
            <w:r>
              <w:rPr>
                <w:lang w:val="ru-RU"/>
              </w:rPr>
              <w:t>Выгрузка и обновление информации о перерывах в предоставлении коммунальных услуг:</w:t>
            </w:r>
          </w:p>
          <w:p w:rsidR="00A813B2" w:rsidRDefault="00643B02" w:rsidP="00643B02">
            <w:pPr>
              <w:pStyle w:val="a9"/>
              <w:keepNext/>
              <w:numPr>
                <w:ilvl w:val="0"/>
                <w:numId w:val="29"/>
              </w:numPr>
            </w:pPr>
            <w:r w:rsidRPr="00643B02">
              <w:t>importOutageReport</w:t>
            </w:r>
            <w:r>
              <w:rPr>
                <w:lang w:val="ru-RU"/>
              </w:rPr>
              <w:t xml:space="preserve"> (плановые отключения);</w:t>
            </w:r>
          </w:p>
          <w:p w:rsidR="00643B02" w:rsidRPr="00643B02" w:rsidRDefault="00643B02" w:rsidP="00643B02">
            <w:pPr>
              <w:pStyle w:val="a9"/>
              <w:keepNext/>
              <w:numPr>
                <w:ilvl w:val="0"/>
                <w:numId w:val="28"/>
              </w:numPr>
              <w:rPr>
                <w:lang w:val="ru-RU"/>
              </w:rPr>
            </w:pPr>
            <w:r w:rsidRPr="00643B02">
              <w:t>importInterval</w:t>
            </w:r>
            <w:r>
              <w:rPr>
                <w:lang w:val="ru-RU"/>
              </w:rPr>
              <w:t xml:space="preserve"> (отключения по прошедших датам);</w:t>
            </w:r>
          </w:p>
        </w:tc>
      </w:tr>
    </w:tbl>
    <w:p w:rsidR="0060021F" w:rsidRDefault="0000714B" w:rsidP="00EB4F3C">
      <w:pPr>
        <w:spacing w:line="276" w:lineRule="auto"/>
      </w:pPr>
      <w:r>
        <w:t xml:space="preserve">Необходимо периодическое обновление используемых форматов выгрузки ИС в соответствии с изменениями форматов обмена ГИС ЖКХ в соответствии </w:t>
      </w:r>
      <w:r>
        <w:t>Регламент</w:t>
      </w:r>
      <w:r>
        <w:t>ом</w:t>
      </w:r>
      <w:r>
        <w:t xml:space="preserve"> ГИС ЖКХ</w:t>
      </w:r>
    </w:p>
    <w:p w:rsidR="0000714B" w:rsidRPr="00D06481" w:rsidRDefault="0000714B" w:rsidP="00EB4F3C">
      <w:pPr>
        <w:spacing w:line="276" w:lineRule="auto"/>
      </w:pPr>
    </w:p>
    <w:p w:rsidR="00253801" w:rsidRDefault="00253801" w:rsidP="00253801">
      <w:pPr>
        <w:pStyle w:val="2"/>
        <w:numPr>
          <w:ilvl w:val="0"/>
          <w:numId w:val="3"/>
        </w:numPr>
        <w:tabs>
          <w:tab w:val="left" w:pos="0"/>
        </w:tabs>
        <w:spacing w:before="120" w:after="120" w:line="276" w:lineRule="auto"/>
        <w:ind w:left="284" w:hanging="284"/>
        <w:rPr>
          <w:rFonts w:ascii="Calibri" w:hAnsi="Calibri"/>
          <w:i w:val="0"/>
          <w:color w:val="1F4E79"/>
        </w:rPr>
      </w:pPr>
      <w:bookmarkStart w:id="16" w:name="_Toc159229258"/>
      <w:r>
        <w:rPr>
          <w:rFonts w:ascii="Calibri" w:hAnsi="Calibri"/>
          <w:i w:val="0"/>
          <w:color w:val="1F4E79"/>
        </w:rPr>
        <w:t xml:space="preserve">ПОРЯДОК ВЫГРУЗКИ ИНФОРМАЦИИ В </w:t>
      </w:r>
      <w:r w:rsidR="002374A8">
        <w:rPr>
          <w:rFonts w:ascii="Calibri" w:hAnsi="Calibri"/>
          <w:i w:val="0"/>
          <w:color w:val="1F4E79"/>
        </w:rPr>
        <w:t>ГИС ЖКХ ИЗ ИС</w:t>
      </w:r>
      <w:bookmarkEnd w:id="16"/>
    </w:p>
    <w:p w:rsidR="00781210" w:rsidRDefault="00781210" w:rsidP="00CD032E">
      <w:pPr>
        <w:spacing w:line="276" w:lineRule="auto"/>
        <w:ind w:firstLine="284"/>
        <w:jc w:val="both"/>
      </w:pPr>
      <w:r>
        <w:t>ИС должна иметь настраиваемые расписания выгрузки данных в соответствии с п.5, а также возможность принудительного запуска обмена текущего вида информации из интерфейса пользователя.</w:t>
      </w:r>
    </w:p>
    <w:p w:rsidR="00B001D4" w:rsidRDefault="00B001D4" w:rsidP="00CD032E">
      <w:pPr>
        <w:spacing w:line="276" w:lineRule="auto"/>
        <w:ind w:firstLine="284"/>
        <w:jc w:val="both"/>
      </w:pPr>
      <w:r>
        <w:t xml:space="preserve">Основная часть выгружаемых данных (кроме пп.12 п.2) не требует отдельного акцептования ответственными сотрудниками Общества и </w:t>
      </w:r>
      <w:r w:rsidR="00B678ED">
        <w:t>должна</w:t>
      </w:r>
      <w:r>
        <w:t xml:space="preserve"> выгружаться </w:t>
      </w:r>
      <w:r w:rsidR="00CC0582">
        <w:t>в фоновом режиме</w:t>
      </w:r>
      <w:r w:rsidR="00B678ED">
        <w:t xml:space="preserve"> без участия оператора</w:t>
      </w:r>
      <w:r w:rsidR="00CC0582">
        <w:t xml:space="preserve"> </w:t>
      </w:r>
      <w:r w:rsidR="00781210">
        <w:t xml:space="preserve">по настроенному расписанию, но </w:t>
      </w:r>
      <w:r w:rsidR="00CC0582">
        <w:t xml:space="preserve">не реже сроков, указанных в </w:t>
      </w:r>
      <w:r w:rsidR="00F118FB">
        <w:t>Законодательстве</w:t>
      </w:r>
      <w:r w:rsidR="00CC0582">
        <w:t>.</w:t>
      </w:r>
    </w:p>
    <w:p w:rsidR="00CC0582" w:rsidRDefault="00CC0582" w:rsidP="00CD032E">
      <w:pPr>
        <w:spacing w:line="276" w:lineRule="auto"/>
        <w:ind w:firstLine="284"/>
        <w:jc w:val="both"/>
      </w:pPr>
      <w:r>
        <w:t xml:space="preserve">Данные, требующие отдельного согласования ответственными сотрудниками, </w:t>
      </w:r>
      <w:r w:rsidR="009822A2">
        <w:t xml:space="preserve">должны </w:t>
      </w:r>
      <w:r w:rsidR="00B678ED">
        <w:t>выгружаться</w:t>
      </w:r>
      <w:r>
        <w:t xml:space="preserve"> сразу после получения соответствующей отметки с сохранением протокола согласования.</w:t>
      </w:r>
    </w:p>
    <w:p w:rsidR="00CC0582" w:rsidRDefault="00CC0582" w:rsidP="00CD032E">
      <w:pPr>
        <w:spacing w:line="276" w:lineRule="auto"/>
        <w:ind w:firstLine="284"/>
        <w:jc w:val="both"/>
      </w:pPr>
      <w:r>
        <w:t>В целях получения истории экспорта и импорта данных из ГИС ЖКХ необходимо ведение протокола обменов с историей выгружаемых параметров в разрезе лицевых счетов, данными с возникающими ошибками выгрузки и проблемными ситуациями.</w:t>
      </w:r>
    </w:p>
    <w:p w:rsidR="00781210" w:rsidRPr="00CC0582" w:rsidRDefault="00781210" w:rsidP="00CD032E">
      <w:pPr>
        <w:spacing w:line="276" w:lineRule="auto"/>
        <w:ind w:firstLine="284"/>
        <w:jc w:val="both"/>
      </w:pPr>
    </w:p>
    <w:p w:rsidR="00253801" w:rsidRPr="00253801" w:rsidRDefault="00253801" w:rsidP="00253801"/>
    <w:p w:rsidR="007A3B49" w:rsidRDefault="007A3B49" w:rsidP="007A3B49">
      <w:pPr>
        <w:pStyle w:val="2"/>
        <w:numPr>
          <w:ilvl w:val="0"/>
          <w:numId w:val="3"/>
        </w:numPr>
        <w:tabs>
          <w:tab w:val="left" w:pos="0"/>
        </w:tabs>
        <w:spacing w:before="120" w:after="120" w:line="276" w:lineRule="auto"/>
        <w:ind w:left="284" w:hanging="284"/>
        <w:rPr>
          <w:rFonts w:ascii="Calibri" w:hAnsi="Calibri"/>
          <w:i w:val="0"/>
          <w:color w:val="1F4E79"/>
        </w:rPr>
      </w:pPr>
      <w:r>
        <w:rPr>
          <w:rFonts w:ascii="Calibri" w:hAnsi="Calibri"/>
          <w:i w:val="0"/>
          <w:color w:val="1F4E79"/>
        </w:rPr>
        <w:t>ФУНКЦИОНАЛ КОНТРОЛЯ ЦЕЛОСТНОСТИ И ПОЛНОТЫ РАЗМЕЩЕНИЯ ИНФОРМАЦИИ</w:t>
      </w:r>
    </w:p>
    <w:p w:rsidR="007A3B49" w:rsidRPr="007A3B49" w:rsidRDefault="007A3B49" w:rsidP="007A3B49">
      <w:pPr>
        <w:pStyle w:val="a9"/>
        <w:spacing w:line="276" w:lineRule="auto"/>
        <w:ind w:left="0" w:firstLine="284"/>
        <w:jc w:val="both"/>
        <w:rPr>
          <w:lang w:val="ru-RU" w:eastAsia="ru-RU"/>
        </w:rPr>
      </w:pPr>
      <w:r w:rsidRPr="007A3B49">
        <w:rPr>
          <w:lang w:val="ru-RU" w:eastAsia="ru-RU"/>
        </w:rPr>
        <w:t>Для осуществления контроля целостности подкачиваемой информации из текстовых файлов должен быть реализован функционал логирования ошибок. Причиной возникновения ошибки на этапе подкачки информации должно быть отсутствие данных в обязательных к заполнению полях, не соответствие текстового файла формату обмена.</w:t>
      </w:r>
    </w:p>
    <w:p w:rsidR="007A3B49" w:rsidRPr="007A3B49" w:rsidRDefault="00B80612" w:rsidP="007A3B49">
      <w:pPr>
        <w:pStyle w:val="a9"/>
        <w:spacing w:line="276" w:lineRule="auto"/>
        <w:ind w:left="0" w:firstLine="284"/>
        <w:jc w:val="both"/>
        <w:rPr>
          <w:lang w:val="ru-RU" w:eastAsia="ru-RU"/>
        </w:rPr>
      </w:pPr>
      <w:r>
        <w:rPr>
          <w:lang w:val="ru-RU" w:eastAsia="ru-RU"/>
        </w:rPr>
        <w:t>Л</w:t>
      </w:r>
      <w:r w:rsidR="007A3B49" w:rsidRPr="007A3B49">
        <w:rPr>
          <w:lang w:val="ru-RU" w:eastAsia="ru-RU"/>
        </w:rPr>
        <w:t>ог должен представлять собой список с кратким описанием причины возникновения ошибки. При необходимости у пользователя должна быть реализована возможность посмотреть более детально информацию об объекте, на котором возникла проблема. В детализации ошибки должны быть представлены данные о заполнении других полей ошибочной записи для упрощения идентификации ошибочного элемента в файле подкачки.</w:t>
      </w:r>
    </w:p>
    <w:p w:rsidR="006F4C4C" w:rsidRPr="006F4C4C" w:rsidRDefault="006F4C4C" w:rsidP="006F4C4C"/>
    <w:p w:rsidR="000B05A3" w:rsidRDefault="00BD51CE" w:rsidP="00351AE3">
      <w:pPr>
        <w:pStyle w:val="2"/>
        <w:numPr>
          <w:ilvl w:val="1"/>
          <w:numId w:val="3"/>
        </w:numPr>
        <w:tabs>
          <w:tab w:val="left" w:pos="0"/>
        </w:tabs>
        <w:spacing w:before="120" w:after="120" w:line="276" w:lineRule="auto"/>
        <w:rPr>
          <w:rFonts w:ascii="Calibri" w:hAnsi="Calibri"/>
          <w:i w:val="0"/>
          <w:color w:val="1F4E79"/>
        </w:rPr>
      </w:pPr>
      <w:r>
        <w:rPr>
          <w:rFonts w:ascii="Calibri" w:hAnsi="Calibri"/>
          <w:i w:val="0"/>
          <w:color w:val="1F4E79"/>
        </w:rPr>
        <w:t>Функционал контроля подкаченной в ИС информации</w:t>
      </w:r>
    </w:p>
    <w:p w:rsidR="00BD51CE" w:rsidRPr="006D7640" w:rsidRDefault="00BD51CE" w:rsidP="00BD51CE">
      <w:pPr>
        <w:spacing w:line="276" w:lineRule="auto"/>
        <w:ind w:firstLine="709"/>
        <w:jc w:val="both"/>
      </w:pPr>
      <w:r w:rsidRPr="006D7640">
        <w:t xml:space="preserve">При необходимости проверки корректности подкаченной информации на наличие распространенных ошибок </w:t>
      </w:r>
      <w:r w:rsidRPr="006D7640">
        <w:t>ИС</w:t>
      </w:r>
      <w:r w:rsidRPr="006D7640">
        <w:t xml:space="preserve"> должна предоставлять функционал по проверке информации:</w:t>
      </w:r>
    </w:p>
    <w:p w:rsidR="00BD51CE" w:rsidRPr="006D7640" w:rsidRDefault="00BD51CE" w:rsidP="00BD51CE">
      <w:pPr>
        <w:pStyle w:val="a9"/>
        <w:numPr>
          <w:ilvl w:val="0"/>
          <w:numId w:val="31"/>
        </w:numPr>
        <w:spacing w:line="276" w:lineRule="auto"/>
        <w:ind w:left="709" w:hanging="283"/>
        <w:jc w:val="both"/>
        <w:rPr>
          <w:lang w:val="ru-RU"/>
        </w:rPr>
      </w:pPr>
      <w:r w:rsidRPr="006D7640">
        <w:rPr>
          <w:lang w:val="ru-RU"/>
        </w:rPr>
        <w:t>договоры с объектами жилого фонда без действующих исполнителей;</w:t>
      </w:r>
    </w:p>
    <w:p w:rsidR="00BD51CE" w:rsidRPr="006D7640" w:rsidRDefault="00BD51CE" w:rsidP="00BD51CE">
      <w:pPr>
        <w:pStyle w:val="a9"/>
        <w:numPr>
          <w:ilvl w:val="0"/>
          <w:numId w:val="31"/>
        </w:numPr>
        <w:spacing w:line="276" w:lineRule="auto"/>
        <w:ind w:left="709" w:hanging="283"/>
        <w:jc w:val="both"/>
      </w:pPr>
      <w:r w:rsidRPr="006D7640">
        <w:t>договоры РСО: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объект жилого фонда указан более одного раза;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объект договора с несколькими услугами одного коммунального ресурса;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непубличный договор без приложения;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некорректный состав домов по договору (В справочнике домов отсутствует дом с ФИАС ГУИДом указанным в договоре);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с истекшим сроком действия;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действующие договоры, ссылающиеся на один и тот же дом по одному и тому же коммунальному ресурса;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без указания услуги;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без объектов жилого фонда;</w:t>
      </w:r>
    </w:p>
    <w:p w:rsidR="00BD51CE" w:rsidRPr="006D7640" w:rsidRDefault="00BD51CE" w:rsidP="00BD51CE">
      <w:pPr>
        <w:pStyle w:val="a9"/>
        <w:numPr>
          <w:ilvl w:val="0"/>
          <w:numId w:val="31"/>
        </w:numPr>
        <w:spacing w:line="276" w:lineRule="auto"/>
        <w:ind w:left="709" w:hanging="283"/>
        <w:jc w:val="both"/>
      </w:pPr>
      <w:r w:rsidRPr="006D7640">
        <w:t>договоры управления: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договор управления без коммунальных услуг;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сроки окончания договора меньше настроенной даты;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некорректный состав домов по договору (В справочнике домов отсутствует дом с ФИАС ГУИДом указанным в договоре);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с истекшим сроком действия;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действующие договоры, ссылающиеся на один и тот же дом по одному и тому же коммунальному ресурса;</w:t>
      </w:r>
    </w:p>
    <w:p w:rsidR="00BD51CE" w:rsidRPr="006D7640" w:rsidRDefault="00BD51CE" w:rsidP="00BD51CE">
      <w:pPr>
        <w:pStyle w:val="a9"/>
        <w:numPr>
          <w:ilvl w:val="0"/>
          <w:numId w:val="31"/>
        </w:numPr>
        <w:spacing w:line="276" w:lineRule="auto"/>
        <w:ind w:left="709" w:hanging="283"/>
        <w:jc w:val="both"/>
      </w:pPr>
      <w:r w:rsidRPr="006D7640">
        <w:t>квитанции: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в начислении за расчетный период указана одна и та же услуга;</w:t>
      </w:r>
    </w:p>
    <w:p w:rsidR="00BD51CE" w:rsidRPr="006D7640" w:rsidRDefault="00BD51CE" w:rsidP="00BD51CE">
      <w:pPr>
        <w:pStyle w:val="a9"/>
        <w:numPr>
          <w:ilvl w:val="0"/>
          <w:numId w:val="31"/>
        </w:numPr>
        <w:spacing w:line="276" w:lineRule="auto"/>
        <w:ind w:left="709" w:hanging="283"/>
        <w:jc w:val="both"/>
      </w:pPr>
      <w:r w:rsidRPr="006D7640">
        <w:t>лицевые счета: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услуги в квитанции, которые отсутствуют в действующих договорах на ЛС;</w:t>
      </w:r>
    </w:p>
    <w:p w:rsidR="00BD51CE" w:rsidRPr="006D7640" w:rsidRDefault="00BD51CE" w:rsidP="00BD51CE">
      <w:pPr>
        <w:pStyle w:val="a9"/>
        <w:numPr>
          <w:ilvl w:val="0"/>
          <w:numId w:val="31"/>
        </w:numPr>
        <w:spacing w:line="276" w:lineRule="auto"/>
        <w:ind w:left="709" w:hanging="283"/>
        <w:jc w:val="both"/>
      </w:pPr>
      <w:r w:rsidRPr="006D7640">
        <w:t>объекты жилого фонда: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с временным ГУИД;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без лицевых счетов;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МКД без подъездов;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МКД без помещений;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помещения без лицевых счетов;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комнаты без лицевых счетов;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МКД с небольшим количеством ЛС;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без размещенных договоров;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с не выгруженными лицевыми счетами;</w:t>
      </w:r>
    </w:p>
    <w:p w:rsidR="00BD51CE" w:rsidRPr="006D7640" w:rsidRDefault="00BD51CE" w:rsidP="00BD51CE">
      <w:pPr>
        <w:pStyle w:val="a9"/>
        <w:numPr>
          <w:ilvl w:val="0"/>
          <w:numId w:val="31"/>
        </w:numPr>
        <w:spacing w:line="276" w:lineRule="auto"/>
        <w:ind w:left="709" w:hanging="283"/>
        <w:jc w:val="both"/>
      </w:pPr>
      <w:r w:rsidRPr="006D7640">
        <w:t>организации: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поставщик информации без ГУИД;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дублирование организаций по ОГРН или ГУИД;</w:t>
      </w:r>
    </w:p>
    <w:p w:rsidR="00BD51CE" w:rsidRPr="006D7640" w:rsidRDefault="00BD51CE" w:rsidP="00BD51CE">
      <w:pPr>
        <w:pStyle w:val="a9"/>
        <w:numPr>
          <w:ilvl w:val="0"/>
          <w:numId w:val="31"/>
        </w:numPr>
        <w:spacing w:line="276" w:lineRule="auto"/>
        <w:ind w:left="709" w:hanging="283"/>
        <w:jc w:val="both"/>
      </w:pPr>
      <w:r w:rsidRPr="006D7640">
        <w:lastRenderedPageBreak/>
        <w:t>приборы учета: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без заводского номера;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без даты установки пломбы;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межповерочный интервал равен 1 году;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межповерочный интервал не установлен;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истек срок поверки;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пломба с датой, но без указания номера;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пломба с номером, но без указания даты;</w:t>
      </w:r>
    </w:p>
    <w:p w:rsidR="00BD51CE" w:rsidRPr="006D7640" w:rsidRDefault="00BD51CE" w:rsidP="00BD51CE">
      <w:pPr>
        <w:pStyle w:val="a9"/>
        <w:numPr>
          <w:ilvl w:val="0"/>
          <w:numId w:val="31"/>
        </w:numPr>
        <w:spacing w:line="276" w:lineRule="auto"/>
        <w:ind w:left="709" w:hanging="283"/>
        <w:jc w:val="both"/>
      </w:pPr>
      <w:r w:rsidRPr="006D7640">
        <w:t>услуги: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не указан код ОКЕИ;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sz w:val="22"/>
          <w:szCs w:val="22"/>
        </w:rPr>
      </w:pPr>
      <w:r w:rsidRPr="006D7640">
        <w:t>без поставщика информации.</w:t>
      </w:r>
    </w:p>
    <w:p w:rsidR="00BD51CE" w:rsidRPr="00BD51CE" w:rsidRDefault="00BD51CE" w:rsidP="00BD51CE"/>
    <w:p w:rsidR="00BD51CE" w:rsidRPr="00BD51CE" w:rsidRDefault="00BD51CE" w:rsidP="00BD51CE">
      <w:pPr>
        <w:pStyle w:val="2"/>
        <w:numPr>
          <w:ilvl w:val="1"/>
          <w:numId w:val="3"/>
        </w:numPr>
        <w:tabs>
          <w:tab w:val="left" w:pos="0"/>
        </w:tabs>
        <w:spacing w:before="120" w:after="120" w:line="276" w:lineRule="auto"/>
        <w:rPr>
          <w:rFonts w:ascii="Calibri" w:hAnsi="Calibri"/>
          <w:i w:val="0"/>
          <w:color w:val="1F4E79"/>
        </w:rPr>
      </w:pPr>
      <w:r>
        <w:rPr>
          <w:rFonts w:ascii="Calibri" w:hAnsi="Calibri"/>
          <w:i w:val="0"/>
          <w:color w:val="1F4E79"/>
        </w:rPr>
        <w:t xml:space="preserve">Функционал </w:t>
      </w:r>
      <w:r w:rsidRPr="00BD51CE">
        <w:rPr>
          <w:rFonts w:ascii="Calibri" w:hAnsi="Calibri"/>
          <w:i w:val="0"/>
          <w:color w:val="1F4E79"/>
        </w:rPr>
        <w:t xml:space="preserve">контроля целостности информации на этапе передачи информации из </w:t>
      </w:r>
      <w:r>
        <w:rPr>
          <w:rFonts w:ascii="Calibri" w:hAnsi="Calibri"/>
          <w:i w:val="0"/>
          <w:color w:val="1F4E79"/>
        </w:rPr>
        <w:t>ИС</w:t>
      </w:r>
      <w:r w:rsidRPr="00BD51CE">
        <w:rPr>
          <w:rFonts w:ascii="Calibri" w:hAnsi="Calibri"/>
          <w:i w:val="0"/>
          <w:color w:val="1F4E79"/>
        </w:rPr>
        <w:t xml:space="preserve"> в ГИС ЖКХ</w:t>
      </w:r>
    </w:p>
    <w:p w:rsidR="00BD51CE" w:rsidRPr="006D7640" w:rsidRDefault="00BD51CE" w:rsidP="00BD51CE">
      <w:pPr>
        <w:spacing w:line="276" w:lineRule="auto"/>
        <w:ind w:firstLine="709"/>
        <w:jc w:val="both"/>
      </w:pPr>
      <w:r w:rsidRPr="006D7640">
        <w:t>Для контроля возникающих ошибок при обмене информацией с ГИС ЖКХ должны быть реализованы следующие функции:</w:t>
      </w:r>
    </w:p>
    <w:p w:rsidR="00BD51CE" w:rsidRPr="006D7640" w:rsidRDefault="00BD51CE" w:rsidP="00BD51CE">
      <w:pPr>
        <w:pStyle w:val="a9"/>
        <w:numPr>
          <w:ilvl w:val="0"/>
          <w:numId w:val="31"/>
        </w:numPr>
        <w:spacing w:line="276" w:lineRule="auto"/>
        <w:ind w:left="709" w:hanging="283"/>
        <w:jc w:val="both"/>
        <w:rPr>
          <w:lang w:val="ru-RU"/>
        </w:rPr>
      </w:pPr>
      <w:r w:rsidRPr="006D7640">
        <w:rPr>
          <w:lang w:val="ru-RU"/>
        </w:rPr>
        <w:t xml:space="preserve">полное логирования обмена информацией с ГИС ЖКХ по средству хранения полного </w:t>
      </w:r>
      <w:r w:rsidRPr="006D7640">
        <w:t>XML</w:t>
      </w:r>
      <w:r w:rsidRPr="006D7640">
        <w:rPr>
          <w:lang w:val="ru-RU"/>
        </w:rPr>
        <w:softHyphen/>
        <w:t xml:space="preserve">-запроса, который был отправлен в систему ГИС ЖКХ, и </w:t>
      </w:r>
      <w:r w:rsidRPr="006D7640">
        <w:t>XML</w:t>
      </w:r>
      <w:r w:rsidRPr="006D7640">
        <w:rPr>
          <w:lang w:val="ru-RU"/>
        </w:rPr>
        <w:t>-ответа, который был получен от системы;</w:t>
      </w:r>
    </w:p>
    <w:p w:rsidR="00BD51CE" w:rsidRPr="006D7640" w:rsidRDefault="00BD51CE" w:rsidP="00BD51CE">
      <w:pPr>
        <w:pStyle w:val="a9"/>
        <w:numPr>
          <w:ilvl w:val="0"/>
          <w:numId w:val="31"/>
        </w:numPr>
        <w:spacing w:line="276" w:lineRule="auto"/>
        <w:ind w:left="709" w:hanging="283"/>
        <w:jc w:val="both"/>
        <w:rPr>
          <w:lang w:val="ru-RU"/>
        </w:rPr>
      </w:pPr>
      <w:r w:rsidRPr="006D7640">
        <w:rPr>
          <w:lang w:val="ru-RU"/>
        </w:rPr>
        <w:t>на объектах жилищного фонда должна храниться история всех произведенных операций с этим объектом и связанных с ним записями: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дата и время начала обработки данного объекта;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тип выполняемой операции;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результат</w:t>
      </w:r>
    </w:p>
    <w:p w:rsidR="00BD51CE" w:rsidRPr="006D7640" w:rsidRDefault="00BD51CE" w:rsidP="00BD51CE">
      <w:pPr>
        <w:pStyle w:val="a9"/>
        <w:numPr>
          <w:ilvl w:val="0"/>
          <w:numId w:val="31"/>
        </w:numPr>
        <w:spacing w:line="276" w:lineRule="auto"/>
        <w:ind w:left="709" w:hanging="283"/>
        <w:jc w:val="both"/>
        <w:rPr>
          <w:lang w:val="ru-RU"/>
        </w:rPr>
      </w:pPr>
      <w:r w:rsidRPr="006D7640">
        <w:rPr>
          <w:lang w:val="ru-RU"/>
        </w:rPr>
        <w:t>отчетная форма по ошибкам полученных при обмене информации с ГИС ЖКХ за период, которая содержит: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дата и время запроса;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дата и время ответа;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сервис;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метод;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код ошибки;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текст ошибки;</w:t>
      </w:r>
    </w:p>
    <w:p w:rsidR="00BD51CE" w:rsidRPr="006D7640" w:rsidRDefault="00BD51CE" w:rsidP="00BD51CE">
      <w:pPr>
        <w:spacing w:line="276" w:lineRule="auto"/>
        <w:jc w:val="both"/>
      </w:pPr>
    </w:p>
    <w:p w:rsidR="00BD51CE" w:rsidRPr="006D7640" w:rsidRDefault="00BD51CE" w:rsidP="00BD51CE">
      <w:pPr>
        <w:spacing w:line="276" w:lineRule="auto"/>
        <w:ind w:firstLine="709"/>
        <w:jc w:val="both"/>
      </w:pPr>
      <w:r w:rsidRPr="006D7640">
        <w:t>Для контроля объема переданной информации необходимы следующие отчетные формы:</w:t>
      </w:r>
    </w:p>
    <w:p w:rsidR="00BD51CE" w:rsidRPr="006D7640" w:rsidRDefault="00BD51CE" w:rsidP="00BD51CE">
      <w:pPr>
        <w:pStyle w:val="a9"/>
        <w:numPr>
          <w:ilvl w:val="0"/>
          <w:numId w:val="31"/>
        </w:numPr>
        <w:spacing w:line="276" w:lineRule="auto"/>
        <w:ind w:left="709" w:hanging="283"/>
        <w:jc w:val="both"/>
        <w:rPr>
          <w:lang w:val="ru-RU"/>
        </w:rPr>
      </w:pPr>
      <w:r w:rsidRPr="006D7640">
        <w:rPr>
          <w:lang w:val="ru-RU"/>
        </w:rPr>
        <w:t>отчет по выгрузке информации с детализацией до типа информации и месяца: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договоры: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наименование;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примечание;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количество объектов жилого фонда;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дома с делением по типу строения и выводом общего числа: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всего;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lastRenderedPageBreak/>
        <w:t>выгружено;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  <w:rPr>
          <w:lang w:val="ru-RU"/>
        </w:rPr>
      </w:pPr>
      <w:r w:rsidRPr="006D7640">
        <w:rPr>
          <w:lang w:val="ru-RU"/>
        </w:rPr>
        <w:t>выгружено от общего числа (в %);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не связано с договорами;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  <w:rPr>
          <w:lang w:val="ru-RU"/>
        </w:rPr>
      </w:pPr>
      <w:r w:rsidRPr="006D7640">
        <w:rPr>
          <w:lang w:val="ru-RU"/>
        </w:rPr>
        <w:t>не связано от общего числа (в %);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лицевые счета с делением по типу строения и выводом общего числа: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всего;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выгружено;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  <w:rPr>
          <w:lang w:val="ru-RU"/>
        </w:rPr>
      </w:pPr>
      <w:r w:rsidRPr="006D7640">
        <w:rPr>
          <w:lang w:val="ru-RU"/>
        </w:rPr>
        <w:t>выгружено от общего числа (в %);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приборы учета с детализацией по типу прибора учета и выводом общего числа: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всего;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выгружено;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  <w:rPr>
          <w:lang w:val="ru-RU"/>
        </w:rPr>
      </w:pPr>
      <w:r w:rsidRPr="006D7640">
        <w:rPr>
          <w:lang w:val="ru-RU"/>
        </w:rPr>
        <w:t>выгружено от общего числа (в %);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показания приборов учета с детализацией месяца передачи показаний: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  <w:rPr>
          <w:lang w:val="ru-RU"/>
        </w:rPr>
      </w:pPr>
      <w:r w:rsidRPr="006D7640">
        <w:rPr>
          <w:lang w:val="ru-RU"/>
        </w:rPr>
        <w:t>всего показаний в разбивке по типам строений;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  <w:rPr>
          <w:lang w:val="ru-RU"/>
        </w:rPr>
      </w:pPr>
      <w:r w:rsidRPr="006D7640">
        <w:rPr>
          <w:lang w:val="ru-RU"/>
        </w:rPr>
        <w:t>показаний готовых для выгрузки в разбивке по типам строений;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  <w:rPr>
          <w:lang w:val="ru-RU"/>
        </w:rPr>
      </w:pPr>
      <w:r w:rsidRPr="006D7640">
        <w:rPr>
          <w:lang w:val="ru-RU"/>
        </w:rPr>
        <w:t>выгружено показаний в разбивке по типам строений;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  <w:rPr>
          <w:lang w:val="ru-RU"/>
        </w:rPr>
      </w:pPr>
      <w:r w:rsidRPr="006D7640">
        <w:rPr>
          <w:lang w:val="ru-RU"/>
        </w:rPr>
        <w:t>% выгруженных в разбивке по типам строений;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информация по квитанциям с помесячной детализацией в статусах: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выставить;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выставлен;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оплачен;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отозван;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выгружено;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не выгружено;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%не выгруженных;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информация по платежам с помесячной детализацией: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всего;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аннулировано;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выгружено;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% выгруженных;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не выгружено;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% не выгруженных;</w:t>
      </w:r>
    </w:p>
    <w:p w:rsidR="00BD51CE" w:rsidRPr="006D7640" w:rsidRDefault="00BD51CE" w:rsidP="00BD51CE">
      <w:pPr>
        <w:pStyle w:val="a9"/>
        <w:numPr>
          <w:ilvl w:val="0"/>
          <w:numId w:val="31"/>
        </w:numPr>
        <w:spacing w:line="276" w:lineRule="auto"/>
        <w:ind w:left="709" w:hanging="283"/>
        <w:jc w:val="both"/>
      </w:pPr>
      <w:r w:rsidRPr="006D7640">
        <w:rPr>
          <w:lang w:val="ru-RU"/>
        </w:rPr>
        <w:t xml:space="preserve">отчет по выгрузке информации с детализацией до объекта жилого фонда и всей связанной с ним информацией (с возможностью выбора поставщика информации). </w:t>
      </w:r>
      <w:r w:rsidRPr="006D7640">
        <w:t>Состав выводимой информации: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поставщик информации;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тип договора;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номер договора;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адрес;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подъезды: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всего;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выгружено;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%;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lastRenderedPageBreak/>
        <w:t>помещения: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всего;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выгружено;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%;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комнаты: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всего;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выгружено;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%;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лицевые счета: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всего;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выгружено;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%;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приборы учета: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ИПУ всего;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ИПУ выгружено;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%;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ОКПУ всего;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ОКПУ выгружено;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%;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ОДПУ всего;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ОДПУ выгружено;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%;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всего ПУ;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выгружено всего ПУ;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%;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показания приборов учета: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всего за текущий месяц;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выгружено за текущий месяц;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выгружено по синхронизированным ПУ;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квитанции: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всего за текущий месяц;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выгружено за текущий месяц;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выгружено по синхронизированным ЛС;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% от общего числа;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% от размещенных ЛС;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платежи: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всего за текущий месяц;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выгружено за текущий месяц;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% от общего числа;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% от размещенных ЛС;</w:t>
      </w:r>
    </w:p>
    <w:p w:rsidR="00BD51CE" w:rsidRPr="006D7640" w:rsidRDefault="00BD51CE" w:rsidP="00BD51CE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квитирование: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всего за текущий месяц;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выгружено за текущий месяц;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t>% от общего числа;</w:t>
      </w:r>
    </w:p>
    <w:p w:rsidR="00BD51CE" w:rsidRPr="006D7640" w:rsidRDefault="00BD51CE" w:rsidP="00BD51CE">
      <w:pPr>
        <w:pStyle w:val="a9"/>
        <w:numPr>
          <w:ilvl w:val="2"/>
          <w:numId w:val="32"/>
        </w:numPr>
        <w:spacing w:line="276" w:lineRule="auto"/>
        <w:ind w:left="1843" w:hanging="283"/>
        <w:jc w:val="both"/>
      </w:pPr>
      <w:r w:rsidRPr="006D7640">
        <w:lastRenderedPageBreak/>
        <w:t>% от размещенных ЛС.</w:t>
      </w:r>
    </w:p>
    <w:p w:rsidR="00BD51CE" w:rsidRDefault="00BD51CE" w:rsidP="00BD51CE"/>
    <w:p w:rsidR="000E145A" w:rsidRDefault="000E145A" w:rsidP="000E145A">
      <w:pPr>
        <w:pStyle w:val="2"/>
        <w:numPr>
          <w:ilvl w:val="0"/>
          <w:numId w:val="3"/>
        </w:numPr>
        <w:tabs>
          <w:tab w:val="left" w:pos="0"/>
        </w:tabs>
        <w:spacing w:before="120" w:after="120" w:line="276" w:lineRule="auto"/>
        <w:ind w:left="284" w:hanging="284"/>
        <w:rPr>
          <w:rFonts w:ascii="Calibri" w:hAnsi="Calibri"/>
          <w:i w:val="0"/>
          <w:color w:val="1F4E79"/>
        </w:rPr>
      </w:pPr>
      <w:r>
        <w:rPr>
          <w:rFonts w:ascii="Calibri" w:hAnsi="Calibri"/>
          <w:i w:val="0"/>
          <w:color w:val="1F4E79"/>
        </w:rPr>
        <w:t>КОРРЕКТИРОВКА И ЗАВЕДЕНИЕ ИНФОРМАЦИИ НА СТОРОНЕ ИС</w:t>
      </w:r>
    </w:p>
    <w:p w:rsidR="000E145A" w:rsidRPr="006D7640" w:rsidRDefault="000E145A" w:rsidP="000E145A">
      <w:pPr>
        <w:spacing w:line="276" w:lineRule="auto"/>
        <w:ind w:firstLine="709"/>
        <w:jc w:val="both"/>
      </w:pPr>
      <w:r w:rsidRPr="006D7640">
        <w:t xml:space="preserve">Для обеспечения полноты обмена информации с сервисами ГИС ЖКХ в программе </w:t>
      </w:r>
      <w:r w:rsidRPr="006D7640">
        <w:t>ИС</w:t>
      </w:r>
      <w:r w:rsidRPr="006D7640">
        <w:t xml:space="preserve"> должна быть реализована возможность ручного занесения и корректировки информации по:</w:t>
      </w:r>
    </w:p>
    <w:p w:rsidR="000E145A" w:rsidRPr="006D7640" w:rsidRDefault="000E145A" w:rsidP="000E145A">
      <w:pPr>
        <w:pStyle w:val="a9"/>
        <w:numPr>
          <w:ilvl w:val="0"/>
          <w:numId w:val="33"/>
        </w:numPr>
        <w:spacing w:line="276" w:lineRule="auto"/>
        <w:ind w:left="709" w:hanging="283"/>
        <w:jc w:val="both"/>
      </w:pPr>
      <w:r w:rsidRPr="006D7640">
        <w:t>услугам: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тип услуги: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коммунальная услуга;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жилищная услуга;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услуга (работа) организации;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дополнительная услуга;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неустойки и судебные расходы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вид коммунальной услуги: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холодное водоснабжение;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горячее водоснабжение;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отведение сточных вод;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электроснабжение;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отопление;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  <w:rPr>
          <w:lang w:val="ru-RU"/>
        </w:rPr>
      </w:pPr>
      <w:r w:rsidRPr="006D7640">
        <w:rPr>
          <w:lang w:val="ru-RU"/>
        </w:rPr>
        <w:t>обращение с твердыми коммунальными отходами;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вид коммунального ресурса: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холодная вода;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горячая вода;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электрическая энергия;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газ;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тепловая энергия;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бытовой газ в баллонах;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твердое топливо;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сточные бытовые воды;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вид тарифицируемого ресурса: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питьевая вода;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горячая вода;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тепловая энергия;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теплоноситель;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поддерживаемая мощность;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сточные воды;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электрическая энергия;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природный газ (метан);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сжиженный газ (пропан-бутан);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керосин;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техническая вода;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топливо печное бытовое;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топливо твердое;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код ОКЕЙ</w:t>
      </w:r>
    </w:p>
    <w:p w:rsidR="000E145A" w:rsidRPr="006D7640" w:rsidRDefault="000E145A" w:rsidP="000E145A">
      <w:pPr>
        <w:pStyle w:val="a9"/>
        <w:numPr>
          <w:ilvl w:val="0"/>
          <w:numId w:val="33"/>
        </w:numPr>
        <w:spacing w:line="276" w:lineRule="auto"/>
        <w:ind w:left="709" w:hanging="283"/>
        <w:jc w:val="both"/>
      </w:pPr>
      <w:r w:rsidRPr="006D7640">
        <w:lastRenderedPageBreak/>
        <w:t>договорам управления: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номер договора;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дата заключения;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дата вступления в силу;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планируемая дата окончания;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выбор второй стороны договора: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собственник объекта жилищного фонда;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собственник муниципального жилья;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застройщик;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ТСЖ/Кооператив;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основание заключения договора;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решение собрания собственников;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открытый конкурс;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договор управления;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устав;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поставщик информации по договору;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примечание;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период ввода показаний приборов учета;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сроки оплаты;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информация о причинах расторжения договора;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информацию о причинах аннулирования договора;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объект жилищного фонда: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дата начала обслуживания дома;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дата окончания обслуживания дома;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ФИАС ГУИД дома;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перечень предоставляемых услуг;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вложения: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договор управления и приложения;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приложения;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дополнительное соглашение;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протокол открытого конкурса;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протокол собрания собственников;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протокол заседания правления;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  <w:rPr>
          <w:lang w:val="ru-RU"/>
        </w:rPr>
      </w:pPr>
      <w:r w:rsidRPr="006D7640">
        <w:rPr>
          <w:lang w:val="ru-RU"/>
        </w:rPr>
        <w:t>документ, подтверждающий принятое решение органом управления застройщика;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устав;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документ основания расторжения договора;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реестр собственников, подписавших договор.</w:t>
      </w:r>
    </w:p>
    <w:p w:rsidR="000E145A" w:rsidRPr="006D7640" w:rsidRDefault="000E145A" w:rsidP="000E145A">
      <w:pPr>
        <w:pStyle w:val="a9"/>
        <w:numPr>
          <w:ilvl w:val="0"/>
          <w:numId w:val="33"/>
        </w:numPr>
        <w:spacing w:line="276" w:lineRule="auto"/>
        <w:ind w:left="709" w:hanging="283"/>
        <w:jc w:val="both"/>
      </w:pPr>
      <w:r w:rsidRPr="006D7640">
        <w:t>договор ресурсоснабжения: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номер договора;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дата заключения;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дата вступления в силу;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планируемая дата окончания;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lastRenderedPageBreak/>
        <w:t>тип договора: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договор оферта;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собственник или пользователь МКД;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собственник или пользователь ЖД;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управляющая организация (ТСЖ);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основание заключения договора;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решение собрания собственников;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открытый конкурс;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договор управления;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устав;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поставщик информации по договору;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примечание;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период ввода показаний приборов учета;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сроки оплаты;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информацию о причинах аннулирования договора;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предметы договора: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холодное водоснабжение;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горячее водоснабжение;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отведение сточных вод;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электроснабжение;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отопление;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объект жилищного фонда: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ФИАС ГУИД объекта;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услуги предоставляемые дому;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вложения: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договор управления и приложения;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приложения;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дополнительное соглашение;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протокол открытого конкурса;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протокол собрания собственников;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протокол заседания правления;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  <w:rPr>
          <w:lang w:val="ru-RU"/>
        </w:rPr>
      </w:pPr>
      <w:r w:rsidRPr="006D7640">
        <w:rPr>
          <w:lang w:val="ru-RU"/>
        </w:rPr>
        <w:t>документ, подтверждающий принятое решение органом управления застройщика;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устав;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документ основания расторжения договора;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реестр собственников, подписавших договор.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показатели коммунальных услуг: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показатели  качества:</w:t>
      </w:r>
    </w:p>
    <w:p w:rsidR="000E145A" w:rsidRPr="006D7640" w:rsidRDefault="000E145A" w:rsidP="000E145A">
      <w:pPr>
        <w:pStyle w:val="a9"/>
        <w:numPr>
          <w:ilvl w:val="3"/>
          <w:numId w:val="35"/>
        </w:numPr>
        <w:spacing w:after="200" w:line="276" w:lineRule="auto"/>
        <w:ind w:left="2410" w:hanging="283"/>
        <w:jc w:val="both"/>
      </w:pPr>
      <w:r w:rsidRPr="006D7640">
        <w:t>показатель качества;</w:t>
      </w:r>
    </w:p>
    <w:p w:rsidR="000E145A" w:rsidRPr="006D7640" w:rsidRDefault="000E145A" w:rsidP="000E145A">
      <w:pPr>
        <w:pStyle w:val="a9"/>
        <w:numPr>
          <w:ilvl w:val="3"/>
          <w:numId w:val="35"/>
        </w:numPr>
        <w:spacing w:after="200" w:line="276" w:lineRule="auto"/>
        <w:ind w:left="2410" w:hanging="283"/>
        <w:jc w:val="both"/>
      </w:pPr>
      <w:r w:rsidRPr="006D7640">
        <w:t>код ОКЕЙ;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температурные графики:</w:t>
      </w:r>
    </w:p>
    <w:p w:rsidR="000E145A" w:rsidRPr="006D7640" w:rsidRDefault="000E145A" w:rsidP="000E145A">
      <w:pPr>
        <w:pStyle w:val="a9"/>
        <w:numPr>
          <w:ilvl w:val="3"/>
          <w:numId w:val="35"/>
        </w:numPr>
        <w:spacing w:after="200" w:line="276" w:lineRule="auto"/>
        <w:ind w:left="2410" w:hanging="283"/>
        <w:jc w:val="both"/>
      </w:pPr>
      <w:r w:rsidRPr="006D7640">
        <w:t>температура воздуха;</w:t>
      </w:r>
    </w:p>
    <w:p w:rsidR="000E145A" w:rsidRPr="006D7640" w:rsidRDefault="000E145A" w:rsidP="000E145A">
      <w:pPr>
        <w:pStyle w:val="a9"/>
        <w:numPr>
          <w:ilvl w:val="3"/>
          <w:numId w:val="35"/>
        </w:numPr>
        <w:spacing w:after="200" w:line="276" w:lineRule="auto"/>
        <w:ind w:left="2410" w:hanging="283"/>
        <w:jc w:val="both"/>
      </w:pPr>
      <w:r w:rsidRPr="006D7640">
        <w:t>температура в подающей трубе;</w:t>
      </w:r>
    </w:p>
    <w:p w:rsidR="000E145A" w:rsidRPr="006D7640" w:rsidRDefault="000E145A" w:rsidP="000E145A">
      <w:pPr>
        <w:pStyle w:val="a9"/>
        <w:numPr>
          <w:ilvl w:val="3"/>
          <w:numId w:val="35"/>
        </w:numPr>
        <w:spacing w:after="200" w:line="276" w:lineRule="auto"/>
        <w:ind w:left="2410" w:hanging="283"/>
        <w:jc w:val="both"/>
      </w:pPr>
      <w:r w:rsidRPr="006D7640">
        <w:t>температура в обратной трубе;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lastRenderedPageBreak/>
        <w:t>плановые объемы поставки: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коммунальная услуга;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плановый объем;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единица измерения;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режим подачи;</w:t>
      </w:r>
    </w:p>
    <w:p w:rsidR="000E145A" w:rsidRPr="006D7640" w:rsidRDefault="000E145A" w:rsidP="000E145A">
      <w:pPr>
        <w:pStyle w:val="a9"/>
        <w:numPr>
          <w:ilvl w:val="0"/>
          <w:numId w:val="33"/>
        </w:numPr>
        <w:spacing w:line="276" w:lineRule="auto"/>
        <w:ind w:left="709" w:hanging="283"/>
        <w:jc w:val="both"/>
        <w:rPr>
          <w:lang w:val="ru-RU"/>
        </w:rPr>
      </w:pPr>
      <w:r w:rsidRPr="006D7640">
        <w:rPr>
          <w:lang w:val="ru-RU"/>
        </w:rPr>
        <w:t>уставы ТСЖ, ЖСК и иных кооперативов: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поставщик информации по договору;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примечание;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дата регистрации;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дата окончания;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период ввода показаний приборов учета;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сроки оплаты;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объект жилищного фонда: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дата начала обслуживания дома;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дата окончания обслуживания дома;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ФИАС ГУИД дома;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перечень предоставляемых услуг;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управляется ли дом УО;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вложения: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договор управления и приложения;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приложения;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дополнительное соглашение;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протокол открытого конкурса;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протокол собрания собственников;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протокол заседания правления;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  <w:rPr>
          <w:lang w:val="ru-RU"/>
        </w:rPr>
      </w:pPr>
      <w:r w:rsidRPr="006D7640">
        <w:rPr>
          <w:lang w:val="ru-RU"/>
        </w:rPr>
        <w:t>документ, подтверждающий принятое решение органом управления застройщика;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устав;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документ основания расторжения договора;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реестр собственников, подписавших договор.</w:t>
      </w:r>
    </w:p>
    <w:p w:rsidR="000E145A" w:rsidRPr="006D7640" w:rsidRDefault="000E145A" w:rsidP="000E145A">
      <w:pPr>
        <w:pStyle w:val="a9"/>
        <w:numPr>
          <w:ilvl w:val="0"/>
          <w:numId w:val="33"/>
        </w:numPr>
        <w:spacing w:line="276" w:lineRule="auto"/>
        <w:ind w:left="709" w:hanging="283"/>
        <w:jc w:val="both"/>
      </w:pPr>
      <w:r w:rsidRPr="006D7640">
        <w:t>договоры социального найма: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номер договора;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дата заключения;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дата вступления в силу;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дата окончания;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наниматель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  <w:rPr>
          <w:lang w:val="ru-RU"/>
        </w:rPr>
      </w:pPr>
      <w:r w:rsidRPr="006D7640">
        <w:rPr>
          <w:lang w:val="ru-RU"/>
        </w:rPr>
        <w:t>физическое лицо с указанием данного лица;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информация о нанимателе отсутствует;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вид договора социального найма жилого помещения: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  <w:rPr>
          <w:lang w:val="ru-RU"/>
        </w:rPr>
      </w:pPr>
      <w:r w:rsidRPr="006D7640">
        <w:rPr>
          <w:lang w:val="ru-RU"/>
        </w:rPr>
        <w:t>договор социального найма жилого помещения;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  <w:rPr>
          <w:lang w:val="ru-RU"/>
        </w:rPr>
      </w:pPr>
      <w:r w:rsidRPr="006D7640">
        <w:rPr>
          <w:lang w:val="ru-RU"/>
        </w:rPr>
        <w:t>договор найма жилого помещения жилищного фонда социального использования;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  <w:rPr>
          <w:lang w:val="ru-RU"/>
        </w:rPr>
      </w:pPr>
      <w:r w:rsidRPr="006D7640">
        <w:rPr>
          <w:lang w:val="ru-RU"/>
        </w:rPr>
        <w:lastRenderedPageBreak/>
        <w:t>договор найма жилого помещения государственного или муниципального жилищного фонда;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размер платы за наем;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указание признака, что наймодатель выставляет платежный документ по услуге плата за наем;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сроки оплаты: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  <w:rPr>
          <w:lang w:val="ru-RU"/>
        </w:rPr>
      </w:pPr>
      <w:r w:rsidRPr="006D7640">
        <w:rPr>
          <w:lang w:val="ru-RU"/>
        </w:rPr>
        <w:t>срок выставления платежных документов: не позднее;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внесение платы: не позднее;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 xml:space="preserve"> информация о причинах расторжения договора;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дата расторжения;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основание расторжения;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информацию о причинах аннулирования договора;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услуги договора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период предоставления услуг;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вид услуги;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информация об объекте жилого фонда: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ФИАС ГУИД дома;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помещение;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комната;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вложения: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договор управления и приложения;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приложения;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дополнительное соглашение;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протокол открытого конкурса;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протокол собрания собственников;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протокол заседания правления;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  <w:rPr>
          <w:lang w:val="ru-RU"/>
        </w:rPr>
      </w:pPr>
      <w:r w:rsidRPr="006D7640">
        <w:rPr>
          <w:lang w:val="ru-RU"/>
        </w:rPr>
        <w:t>документ, подтверждающий принятое решение органом управления застройщика;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устав;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документ основания расторжения договора;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реестр собственников, подписавших договор.</w:t>
      </w:r>
    </w:p>
    <w:p w:rsidR="000E145A" w:rsidRPr="006D7640" w:rsidRDefault="000E145A" w:rsidP="000E145A">
      <w:pPr>
        <w:pStyle w:val="a9"/>
        <w:numPr>
          <w:ilvl w:val="0"/>
          <w:numId w:val="33"/>
        </w:numPr>
        <w:spacing w:line="276" w:lineRule="auto"/>
        <w:ind w:left="709" w:hanging="283"/>
        <w:jc w:val="both"/>
        <w:rPr>
          <w:lang w:val="ru-RU"/>
        </w:rPr>
      </w:pPr>
      <w:r w:rsidRPr="006D7640">
        <w:rPr>
          <w:lang w:val="ru-RU"/>
        </w:rPr>
        <w:t>договоры на обращение с ТКО: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номер договора;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дата заключения;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дата вступления в силу;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планируемая дата окончания;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тип договора: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договор оферта;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потребитель;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управляющая организация (ТСЖ);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поставщик информации по договору;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примечание;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порядок коммерческого учета;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lastRenderedPageBreak/>
        <w:t>сроки оплаты;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информация о причинах расторжения договора;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дата расторжения;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основание расторжения;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  <w:rPr>
          <w:lang w:val="ru-RU"/>
        </w:rPr>
      </w:pPr>
      <w:r w:rsidRPr="006D7640">
        <w:rPr>
          <w:lang w:val="ru-RU"/>
        </w:rPr>
        <w:t>информацию о причинах аннулирования договора;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объект жилищного фонда: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ФИАС ГУИД объекта;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вложения: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договор управления и приложения;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приложения;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дополнительное соглашение;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протокол открытого конкурса;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протокол собрания собственников;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протокол заседания правления;</w:t>
      </w:r>
      <w:bookmarkStart w:id="17" w:name="_GoBack"/>
      <w:bookmarkEnd w:id="17"/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  <w:rPr>
          <w:lang w:val="ru-RU"/>
        </w:rPr>
      </w:pPr>
      <w:r w:rsidRPr="006D7640">
        <w:rPr>
          <w:lang w:val="ru-RU"/>
        </w:rPr>
        <w:t>документ, подтверждающий принятое решение органом управления застройщика;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устав;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документ основания расторжения договора;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реестр собственников, подписавших договор.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показатели коммунальных услуг:</w:t>
      </w:r>
    </w:p>
    <w:p w:rsidR="000E145A" w:rsidRPr="006D7640" w:rsidRDefault="000E145A" w:rsidP="000E145A">
      <w:pPr>
        <w:pStyle w:val="a9"/>
        <w:numPr>
          <w:ilvl w:val="2"/>
          <w:numId w:val="34"/>
        </w:numPr>
        <w:spacing w:line="276" w:lineRule="auto"/>
        <w:ind w:left="1843" w:hanging="283"/>
        <w:jc w:val="both"/>
      </w:pPr>
      <w:r w:rsidRPr="006D7640">
        <w:t>показатели  качества:</w:t>
      </w:r>
    </w:p>
    <w:p w:rsidR="000E145A" w:rsidRPr="006D7640" w:rsidRDefault="000E145A" w:rsidP="000E145A">
      <w:pPr>
        <w:pStyle w:val="a9"/>
        <w:numPr>
          <w:ilvl w:val="3"/>
          <w:numId w:val="35"/>
        </w:numPr>
        <w:spacing w:after="200" w:line="276" w:lineRule="auto"/>
        <w:ind w:left="2410" w:hanging="283"/>
        <w:jc w:val="both"/>
      </w:pPr>
      <w:r w:rsidRPr="006D7640">
        <w:t>показатель качества;</w:t>
      </w:r>
    </w:p>
    <w:p w:rsidR="000E145A" w:rsidRPr="006D7640" w:rsidRDefault="000E145A" w:rsidP="000E145A">
      <w:pPr>
        <w:pStyle w:val="a9"/>
        <w:numPr>
          <w:ilvl w:val="3"/>
          <w:numId w:val="35"/>
        </w:numPr>
        <w:spacing w:after="200" w:line="276" w:lineRule="auto"/>
        <w:ind w:left="2410" w:hanging="283"/>
        <w:jc w:val="both"/>
      </w:pPr>
      <w:r w:rsidRPr="006D7640">
        <w:t>код ОКЕЙ;</w:t>
      </w:r>
    </w:p>
    <w:p w:rsidR="000E145A" w:rsidRPr="006D7640" w:rsidRDefault="000E145A" w:rsidP="000E145A">
      <w:pPr>
        <w:pStyle w:val="a9"/>
        <w:numPr>
          <w:ilvl w:val="0"/>
          <w:numId w:val="33"/>
        </w:numPr>
        <w:spacing w:line="276" w:lineRule="auto"/>
        <w:ind w:left="709" w:hanging="283"/>
        <w:jc w:val="both"/>
      </w:pPr>
      <w:r w:rsidRPr="006D7640">
        <w:t>информация по дому: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год постройки;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год ввода в эксплуатацию;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подъездов;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этажей;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 xml:space="preserve">подземных этажей; 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минимум этажей;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общая площадь;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жилая площадь;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нежилая площадь;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площадь застройки;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кадастровый номер;</w:t>
      </w:r>
    </w:p>
    <w:p w:rsidR="000E145A" w:rsidRPr="006D7640" w:rsidRDefault="000E145A" w:rsidP="000E145A">
      <w:pPr>
        <w:pStyle w:val="a9"/>
        <w:numPr>
          <w:ilvl w:val="0"/>
          <w:numId w:val="33"/>
        </w:numPr>
        <w:spacing w:line="276" w:lineRule="auto"/>
        <w:ind w:left="709" w:hanging="283"/>
        <w:jc w:val="both"/>
      </w:pPr>
      <w:r w:rsidRPr="006D7640">
        <w:t>информация по подъездам: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год постройки;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этажность;</w:t>
      </w:r>
    </w:p>
    <w:p w:rsidR="000E145A" w:rsidRPr="006D7640" w:rsidRDefault="000E145A" w:rsidP="000E145A">
      <w:pPr>
        <w:pStyle w:val="a9"/>
        <w:numPr>
          <w:ilvl w:val="0"/>
          <w:numId w:val="33"/>
        </w:numPr>
        <w:spacing w:line="276" w:lineRule="auto"/>
        <w:ind w:left="709" w:hanging="283"/>
        <w:jc w:val="both"/>
      </w:pPr>
      <w:r w:rsidRPr="006D7640">
        <w:t>информация о помещениях: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подъезд;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этаж;</w:t>
      </w:r>
    </w:p>
    <w:p w:rsidR="000E145A" w:rsidRPr="006D7640" w:rsidRDefault="000E145A" w:rsidP="000E145A">
      <w:pPr>
        <w:pStyle w:val="a9"/>
        <w:numPr>
          <w:ilvl w:val="1"/>
          <w:numId w:val="30"/>
        </w:numPr>
        <w:spacing w:line="276" w:lineRule="auto"/>
        <w:ind w:left="1276" w:hanging="283"/>
        <w:jc w:val="both"/>
      </w:pPr>
      <w:r w:rsidRPr="006D7640">
        <w:t>кадастровый номер.</w:t>
      </w:r>
    </w:p>
    <w:p w:rsidR="000E145A" w:rsidRPr="006D7640" w:rsidRDefault="000E145A" w:rsidP="000E145A">
      <w:pPr>
        <w:spacing w:line="276" w:lineRule="auto"/>
        <w:ind w:firstLine="709"/>
        <w:jc w:val="both"/>
      </w:pPr>
      <w:r w:rsidRPr="006D7640">
        <w:lastRenderedPageBreak/>
        <w:t xml:space="preserve">Для редактирования каждой из указанных выше сущностей в системе должны быть предусмотрены соответствующие интерфейсы. Интерфейсы должны быть оптимизированы с точки зрения быстроты и удобства редактирования и ввода соответствующих данных. </w:t>
      </w:r>
    </w:p>
    <w:p w:rsidR="000E145A" w:rsidRPr="006D7640" w:rsidRDefault="000E145A" w:rsidP="000E145A">
      <w:pPr>
        <w:spacing w:line="276" w:lineRule="auto"/>
      </w:pPr>
    </w:p>
    <w:sectPr w:rsidR="000E145A" w:rsidRPr="006D7640" w:rsidSect="00676DFD">
      <w:headerReference w:type="default" r:id="rId7"/>
      <w:pgSz w:w="11906" w:h="16838"/>
      <w:pgMar w:top="680" w:right="851" w:bottom="720" w:left="1418" w:header="709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18" w:rsidRDefault="00012318">
      <w:r>
        <w:separator/>
      </w:r>
    </w:p>
  </w:endnote>
  <w:endnote w:type="continuationSeparator" w:id="0">
    <w:p w:rsidR="00012318" w:rsidRDefault="0001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18" w:rsidRDefault="00012318">
      <w:r>
        <w:separator/>
      </w:r>
    </w:p>
  </w:footnote>
  <w:footnote w:type="continuationSeparator" w:id="0">
    <w:p w:rsidR="00012318" w:rsidRDefault="00012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76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000" w:firstRow="0" w:lastRow="0" w:firstColumn="0" w:lastColumn="0" w:noHBand="0" w:noVBand="0"/>
    </w:tblPr>
    <w:tblGrid>
      <w:gridCol w:w="3672"/>
      <w:gridCol w:w="4165"/>
      <w:gridCol w:w="1551"/>
    </w:tblGrid>
    <w:tr w:rsidR="0040013E" w:rsidRPr="003579FB" w:rsidTr="00452F8B">
      <w:trPr>
        <w:cantSplit/>
        <w:trHeight w:val="495"/>
      </w:trPr>
      <w:tc>
        <w:tcPr>
          <w:tcW w:w="1956" w:type="pct"/>
          <w:vMerge w:val="restart"/>
          <w:vAlign w:val="center"/>
        </w:tcPr>
        <w:p w:rsidR="0040013E" w:rsidRDefault="00816E48" w:rsidP="00F36C09">
          <w:pPr>
            <w:pStyle w:val="a5"/>
          </w:pPr>
          <w:r>
            <w:rPr>
              <w:noProof/>
              <w:lang w:val="ru-RU" w:eastAsia="ru-RU"/>
            </w:rPr>
            <w:drawing>
              <wp:inline distT="0" distB="0" distL="0" distR="0" wp14:anchorId="36868C2E" wp14:editId="62BC7F6D">
                <wp:extent cx="2133600" cy="619125"/>
                <wp:effectExtent l="0" t="0" r="0" b="9525"/>
                <wp:docPr id="3" name="Рисунок 3" descr="Лого НОВАТЭ-Костро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 НОВАТЭ-Костро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8" w:type="pct"/>
          <w:vMerge w:val="restart"/>
          <w:shd w:val="clear" w:color="auto" w:fill="auto"/>
          <w:vAlign w:val="center"/>
        </w:tcPr>
        <w:p w:rsidR="0040013E" w:rsidRPr="000C051F" w:rsidRDefault="00816E48" w:rsidP="00157FFC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ТЕХНИЧЕСКОЕ ЗАДАНИЕ</w:t>
          </w:r>
        </w:p>
      </w:tc>
      <w:tc>
        <w:tcPr>
          <w:tcW w:w="826" w:type="pct"/>
          <w:vAlign w:val="center"/>
        </w:tcPr>
        <w:p w:rsidR="0040013E" w:rsidRPr="003579FB" w:rsidRDefault="00816E48" w:rsidP="00487EB5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579FB">
            <w:rPr>
              <w:rFonts w:ascii="Arial" w:hAnsi="Arial" w:cs="Arial"/>
              <w:sz w:val="16"/>
              <w:szCs w:val="16"/>
            </w:rPr>
            <w:t>Регистрационный номер</w:t>
          </w:r>
          <w:r>
            <w:rPr>
              <w:rFonts w:ascii="Arial" w:hAnsi="Arial" w:cs="Arial"/>
              <w:sz w:val="16"/>
              <w:szCs w:val="16"/>
            </w:rPr>
            <w:t xml:space="preserve"> запроса</w:t>
          </w:r>
        </w:p>
      </w:tc>
    </w:tr>
    <w:tr w:rsidR="0040013E" w:rsidRPr="003579FB" w:rsidTr="00452F8B">
      <w:trPr>
        <w:cantSplit/>
        <w:trHeight w:val="390"/>
      </w:trPr>
      <w:tc>
        <w:tcPr>
          <w:tcW w:w="1956" w:type="pct"/>
          <w:vMerge/>
          <w:vAlign w:val="center"/>
        </w:tcPr>
        <w:p w:rsidR="0040013E" w:rsidRPr="00423809" w:rsidRDefault="00012318" w:rsidP="00F36C09">
          <w:pPr>
            <w:pStyle w:val="a5"/>
            <w:rPr>
              <w:lang w:val="ru-RU"/>
            </w:rPr>
          </w:pPr>
        </w:p>
      </w:tc>
      <w:tc>
        <w:tcPr>
          <w:tcW w:w="2218" w:type="pct"/>
          <w:vMerge/>
          <w:shd w:val="clear" w:color="auto" w:fill="auto"/>
          <w:vAlign w:val="center"/>
        </w:tcPr>
        <w:p w:rsidR="0040013E" w:rsidRPr="00423809" w:rsidRDefault="00012318" w:rsidP="00F36C09">
          <w:pPr>
            <w:pStyle w:val="a5"/>
            <w:rPr>
              <w:rStyle w:val="tw4winMark"/>
              <w:b w:val="0"/>
              <w:bCs w:val="0"/>
              <w:color w:val="FFFFFF"/>
              <w:kern w:val="0"/>
              <w:lang w:val="ru-RU"/>
            </w:rPr>
          </w:pPr>
        </w:p>
      </w:tc>
      <w:tc>
        <w:tcPr>
          <w:tcW w:w="826" w:type="pct"/>
        </w:tcPr>
        <w:p w:rsidR="0040013E" w:rsidRPr="003579FB" w:rsidRDefault="00816E48" w:rsidP="00F36C09">
          <w:pPr>
            <w:pStyle w:val="a5"/>
            <w:ind w:left="-96" w:right="-57"/>
            <w:jc w:val="right"/>
            <w:rPr>
              <w:rStyle w:val="tw4winMark"/>
              <w:b w:val="0"/>
              <w:bCs w:val="0"/>
              <w:vanish w:val="0"/>
              <w:kern w:val="0"/>
              <w:sz w:val="20"/>
              <w:szCs w:val="20"/>
              <w:lang w:val="ru-RU"/>
            </w:rPr>
          </w:pPr>
          <w:r w:rsidRPr="003579FB">
            <w:rPr>
              <w:rStyle w:val="tw4winMark"/>
              <w:b w:val="0"/>
              <w:bCs w:val="0"/>
              <w:vanish w:val="0"/>
              <w:kern w:val="0"/>
              <w:sz w:val="20"/>
              <w:szCs w:val="20"/>
              <w:lang w:val="ru-RU"/>
            </w:rPr>
            <w:t xml:space="preserve">                                                                         </w:t>
          </w:r>
        </w:p>
      </w:tc>
    </w:tr>
  </w:tbl>
  <w:p w:rsidR="0040013E" w:rsidRPr="00D07614" w:rsidRDefault="00012318" w:rsidP="00EE51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21A4"/>
    <w:multiLevelType w:val="hybridMultilevel"/>
    <w:tmpl w:val="73D2B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4106D1"/>
    <w:multiLevelType w:val="hybridMultilevel"/>
    <w:tmpl w:val="3D3C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63D37"/>
    <w:multiLevelType w:val="hybridMultilevel"/>
    <w:tmpl w:val="4E58F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1E136D"/>
    <w:multiLevelType w:val="hybridMultilevel"/>
    <w:tmpl w:val="C0D2D56A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 w15:restartNumberingAfterBreak="0">
    <w:nsid w:val="18B91ED4"/>
    <w:multiLevelType w:val="hybridMultilevel"/>
    <w:tmpl w:val="35AC6E2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8FC411B"/>
    <w:multiLevelType w:val="hybridMultilevel"/>
    <w:tmpl w:val="4CE2D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70AD2"/>
    <w:multiLevelType w:val="hybridMultilevel"/>
    <w:tmpl w:val="19EA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F103D"/>
    <w:multiLevelType w:val="hybridMultilevel"/>
    <w:tmpl w:val="5912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B4433"/>
    <w:multiLevelType w:val="hybridMultilevel"/>
    <w:tmpl w:val="2074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23512"/>
    <w:multiLevelType w:val="multilevel"/>
    <w:tmpl w:val="4698B47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10" w15:restartNumberingAfterBreak="0">
    <w:nsid w:val="383468E0"/>
    <w:multiLevelType w:val="multilevel"/>
    <w:tmpl w:val="38346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93F94"/>
    <w:multiLevelType w:val="hybridMultilevel"/>
    <w:tmpl w:val="A06A94E0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2" w15:restartNumberingAfterBreak="0">
    <w:nsid w:val="450E6F23"/>
    <w:multiLevelType w:val="multilevel"/>
    <w:tmpl w:val="906C235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 Light" w:hAnsi="Calibri Light" w:hint="default"/>
        <w:color w:val="1F4E79" w:themeColor="accent1" w:themeShade="8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5AF7DFB"/>
    <w:multiLevelType w:val="hybridMultilevel"/>
    <w:tmpl w:val="8EACB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B01AB"/>
    <w:multiLevelType w:val="hybridMultilevel"/>
    <w:tmpl w:val="33CC8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26128"/>
    <w:multiLevelType w:val="multilevel"/>
    <w:tmpl w:val="4A526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F23A4"/>
    <w:multiLevelType w:val="hybridMultilevel"/>
    <w:tmpl w:val="20BC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F67D9"/>
    <w:multiLevelType w:val="multilevel"/>
    <w:tmpl w:val="FDC072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18" w15:restartNumberingAfterBreak="0">
    <w:nsid w:val="532163DF"/>
    <w:multiLevelType w:val="hybridMultilevel"/>
    <w:tmpl w:val="72FE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61E42"/>
    <w:multiLevelType w:val="hybridMultilevel"/>
    <w:tmpl w:val="17C09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067F2"/>
    <w:multiLevelType w:val="multilevel"/>
    <w:tmpl w:val="561067F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86572A8"/>
    <w:multiLevelType w:val="hybridMultilevel"/>
    <w:tmpl w:val="BD82B50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74A59BC"/>
    <w:multiLevelType w:val="hybridMultilevel"/>
    <w:tmpl w:val="82323878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74C2D7A"/>
    <w:multiLevelType w:val="multilevel"/>
    <w:tmpl w:val="674C2D7A"/>
    <w:lvl w:ilvl="0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675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24" w15:restartNumberingAfterBreak="0">
    <w:nsid w:val="6D9119C1"/>
    <w:multiLevelType w:val="hybridMultilevel"/>
    <w:tmpl w:val="5D04BB0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E5F0622"/>
    <w:multiLevelType w:val="hybridMultilevel"/>
    <w:tmpl w:val="DC66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02E1D"/>
    <w:multiLevelType w:val="multilevel"/>
    <w:tmpl w:val="71202E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54059"/>
    <w:multiLevelType w:val="hybridMultilevel"/>
    <w:tmpl w:val="99B67ED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7514450E"/>
    <w:multiLevelType w:val="hybridMultilevel"/>
    <w:tmpl w:val="EB74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92EF0"/>
    <w:multiLevelType w:val="hybridMultilevel"/>
    <w:tmpl w:val="D5F49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55D40"/>
    <w:multiLevelType w:val="hybridMultilevel"/>
    <w:tmpl w:val="6CFED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83605"/>
    <w:multiLevelType w:val="multilevel"/>
    <w:tmpl w:val="78983605"/>
    <w:lvl w:ilvl="0">
      <w:start w:val="1"/>
      <w:numFmt w:val="bullet"/>
      <w:lvlText w:val=""/>
      <w:lvlJc w:val="left"/>
      <w:pPr>
        <w:ind w:left="123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32" w15:restartNumberingAfterBreak="0">
    <w:nsid w:val="7A0B5082"/>
    <w:multiLevelType w:val="hybridMultilevel"/>
    <w:tmpl w:val="7E1A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4"/>
  </w:num>
  <w:num w:numId="9">
    <w:abstractNumId w:val="3"/>
  </w:num>
  <w:num w:numId="10">
    <w:abstractNumId w:val="27"/>
  </w:num>
  <w:num w:numId="11">
    <w:abstractNumId w:val="11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</w:num>
  <w:num w:numId="16">
    <w:abstractNumId w:val="14"/>
  </w:num>
  <w:num w:numId="17">
    <w:abstractNumId w:val="5"/>
  </w:num>
  <w:num w:numId="18">
    <w:abstractNumId w:val="7"/>
  </w:num>
  <w:num w:numId="19">
    <w:abstractNumId w:val="29"/>
  </w:num>
  <w:num w:numId="20">
    <w:abstractNumId w:val="1"/>
  </w:num>
  <w:num w:numId="21">
    <w:abstractNumId w:val="19"/>
  </w:num>
  <w:num w:numId="22">
    <w:abstractNumId w:val="28"/>
  </w:num>
  <w:num w:numId="23">
    <w:abstractNumId w:val="25"/>
  </w:num>
  <w:num w:numId="24">
    <w:abstractNumId w:val="30"/>
  </w:num>
  <w:num w:numId="25">
    <w:abstractNumId w:val="32"/>
  </w:num>
  <w:num w:numId="26">
    <w:abstractNumId w:val="6"/>
  </w:num>
  <w:num w:numId="27">
    <w:abstractNumId w:val="16"/>
  </w:num>
  <w:num w:numId="28">
    <w:abstractNumId w:val="8"/>
  </w:num>
  <w:num w:numId="29">
    <w:abstractNumId w:val="13"/>
  </w:num>
  <w:num w:numId="30">
    <w:abstractNumId w:val="10"/>
  </w:num>
  <w:num w:numId="31">
    <w:abstractNumId w:val="31"/>
  </w:num>
  <w:num w:numId="32">
    <w:abstractNumId w:val="23"/>
  </w:num>
  <w:num w:numId="33">
    <w:abstractNumId w:val="20"/>
  </w:num>
  <w:num w:numId="34">
    <w:abstractNumId w:val="1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A4"/>
    <w:rsid w:val="0000714B"/>
    <w:rsid w:val="00012318"/>
    <w:rsid w:val="000244EE"/>
    <w:rsid w:val="00037CFC"/>
    <w:rsid w:val="00054042"/>
    <w:rsid w:val="00081A4F"/>
    <w:rsid w:val="0008441D"/>
    <w:rsid w:val="000B05A3"/>
    <w:rsid w:val="000B665D"/>
    <w:rsid w:val="000E145A"/>
    <w:rsid w:val="00117842"/>
    <w:rsid w:val="00130F3B"/>
    <w:rsid w:val="0015486B"/>
    <w:rsid w:val="0016706D"/>
    <w:rsid w:val="001D4D8D"/>
    <w:rsid w:val="00202E2C"/>
    <w:rsid w:val="002374A8"/>
    <w:rsid w:val="00253801"/>
    <w:rsid w:val="00257EB6"/>
    <w:rsid w:val="002F62E8"/>
    <w:rsid w:val="0038587A"/>
    <w:rsid w:val="004B7976"/>
    <w:rsid w:val="005A6B68"/>
    <w:rsid w:val="005B4C83"/>
    <w:rsid w:val="005D3857"/>
    <w:rsid w:val="0060021F"/>
    <w:rsid w:val="00630E5B"/>
    <w:rsid w:val="00643B02"/>
    <w:rsid w:val="00666945"/>
    <w:rsid w:val="006D7640"/>
    <w:rsid w:val="006F4C4C"/>
    <w:rsid w:val="00703AA4"/>
    <w:rsid w:val="00781210"/>
    <w:rsid w:val="007858C8"/>
    <w:rsid w:val="007A3B49"/>
    <w:rsid w:val="00816E48"/>
    <w:rsid w:val="008265DC"/>
    <w:rsid w:val="00843C9F"/>
    <w:rsid w:val="008769D7"/>
    <w:rsid w:val="008A766E"/>
    <w:rsid w:val="008E5AFF"/>
    <w:rsid w:val="0091485C"/>
    <w:rsid w:val="00921A5D"/>
    <w:rsid w:val="00954FBF"/>
    <w:rsid w:val="009822A2"/>
    <w:rsid w:val="009837C1"/>
    <w:rsid w:val="0099320C"/>
    <w:rsid w:val="009A6997"/>
    <w:rsid w:val="009C6516"/>
    <w:rsid w:val="009F22B3"/>
    <w:rsid w:val="00A164A0"/>
    <w:rsid w:val="00A813B2"/>
    <w:rsid w:val="00AE450A"/>
    <w:rsid w:val="00B001D4"/>
    <w:rsid w:val="00B44D34"/>
    <w:rsid w:val="00B678ED"/>
    <w:rsid w:val="00B80612"/>
    <w:rsid w:val="00BD51CE"/>
    <w:rsid w:val="00C00DC7"/>
    <w:rsid w:val="00C209CC"/>
    <w:rsid w:val="00C63119"/>
    <w:rsid w:val="00C73123"/>
    <w:rsid w:val="00C7483C"/>
    <w:rsid w:val="00CC0582"/>
    <w:rsid w:val="00CD032E"/>
    <w:rsid w:val="00CE57DF"/>
    <w:rsid w:val="00D06481"/>
    <w:rsid w:val="00D32B38"/>
    <w:rsid w:val="00E611E6"/>
    <w:rsid w:val="00EB4F3C"/>
    <w:rsid w:val="00F066B5"/>
    <w:rsid w:val="00F118FB"/>
    <w:rsid w:val="00F12CBA"/>
    <w:rsid w:val="00F375BA"/>
    <w:rsid w:val="00F43420"/>
    <w:rsid w:val="00F807D3"/>
    <w:rsid w:val="00FA0769"/>
    <w:rsid w:val="00FB639F"/>
    <w:rsid w:val="00FC208D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226C15-0317-4E54-A019-12E39F73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A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03A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03A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A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3AA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aliases w:val="Even"/>
    <w:basedOn w:val="a"/>
    <w:link w:val="a4"/>
    <w:rsid w:val="00703A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Even Знак"/>
    <w:basedOn w:val="a0"/>
    <w:link w:val="a3"/>
    <w:rsid w:val="00703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03AA4"/>
    <w:pPr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a6">
    <w:name w:val="Название Знак"/>
    <w:basedOn w:val="a0"/>
    <w:link w:val="a5"/>
    <w:rsid w:val="00703AA4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tw4winMark">
    <w:name w:val="tw4winMark"/>
    <w:rsid w:val="00703AA4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31">
    <w:name w:val="toc 3"/>
    <w:basedOn w:val="a"/>
    <w:next w:val="a"/>
    <w:uiPriority w:val="39"/>
    <w:rsid w:val="00703AA4"/>
    <w:pPr>
      <w:ind w:left="480"/>
    </w:pPr>
    <w:rPr>
      <w:rFonts w:ascii="Calibri" w:hAnsi="Calibri"/>
      <w:i/>
      <w:iC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99320C"/>
    <w:pPr>
      <w:tabs>
        <w:tab w:val="left" w:pos="660"/>
        <w:tab w:val="right" w:leader="dot" w:pos="9627"/>
      </w:tabs>
      <w:ind w:left="240"/>
    </w:pPr>
    <w:rPr>
      <w:rFonts w:ascii="Calibri" w:hAnsi="Calibri"/>
      <w:smallCaps/>
      <w:sz w:val="20"/>
      <w:szCs w:val="20"/>
    </w:rPr>
  </w:style>
  <w:style w:type="table" w:styleId="a7">
    <w:name w:val="Table Grid"/>
    <w:basedOn w:val="a1"/>
    <w:uiPriority w:val="59"/>
    <w:rsid w:val="007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rsid w:val="00703AA4"/>
    <w:rPr>
      <w:color w:val="0000FF"/>
      <w:u w:val="single"/>
    </w:rPr>
  </w:style>
  <w:style w:type="paragraph" w:customStyle="1" w:styleId="Requisites">
    <w:name w:val="Requisites"/>
    <w:basedOn w:val="a"/>
    <w:rsid w:val="00703AA4"/>
    <w:pPr>
      <w:spacing w:after="60"/>
      <w:ind w:left="34"/>
    </w:pPr>
    <w:rPr>
      <w:rFonts w:ascii="Arial" w:hAnsi="Arial"/>
      <w:szCs w:val="22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703AA4"/>
    <w:pPr>
      <w:ind w:left="720"/>
      <w:contextualSpacing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3A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TOC Heading"/>
    <w:basedOn w:val="1"/>
    <w:next w:val="a"/>
    <w:uiPriority w:val="39"/>
    <w:qFormat/>
    <w:rsid w:val="00703AA4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c">
    <w:name w:val="annotation text"/>
    <w:basedOn w:val="a"/>
    <w:link w:val="ad"/>
    <w:rsid w:val="00703AA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03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basedOn w:val="a0"/>
    <w:link w:val="a9"/>
    <w:uiPriority w:val="34"/>
    <w:qFormat/>
    <w:locked/>
    <w:rsid w:val="00EB4F3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Emphasis"/>
    <w:basedOn w:val="a0"/>
    <w:uiPriority w:val="20"/>
    <w:qFormat/>
    <w:rsid w:val="00CC0582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F43420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6706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670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DE47.AFEDF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 Олег Вячеславович</dc:creator>
  <cp:keywords/>
  <dc:description/>
  <cp:lastModifiedBy>Кашин Олег Вячеславович</cp:lastModifiedBy>
  <cp:revision>3</cp:revision>
  <dcterms:created xsi:type="dcterms:W3CDTF">2024-02-21T12:25:00Z</dcterms:created>
  <dcterms:modified xsi:type="dcterms:W3CDTF">2024-02-21T12:28:00Z</dcterms:modified>
</cp:coreProperties>
</file>